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EB" w:rsidRDefault="007251EB" w:rsidP="007251EB">
      <w:pPr>
        <w:pStyle w:val="Legenda"/>
        <w:jc w:val="center"/>
        <w:rPr>
          <w:b/>
          <w:i w:val="0"/>
          <w:sz w:val="72"/>
          <w:szCs w:val="72"/>
        </w:rPr>
      </w:pPr>
    </w:p>
    <w:p w:rsidR="00B6780B" w:rsidRPr="007251EB" w:rsidRDefault="00E33E3D" w:rsidP="007251EB">
      <w:pPr>
        <w:pStyle w:val="Legenda"/>
        <w:jc w:val="center"/>
        <w:rPr>
          <w:b/>
          <w:i w:val="0"/>
          <w:sz w:val="72"/>
          <w:szCs w:val="72"/>
        </w:rPr>
      </w:pPr>
      <w:r w:rsidRPr="007251EB">
        <w:rPr>
          <w:b/>
          <w:i w:val="0"/>
          <w:sz w:val="72"/>
          <w:szCs w:val="72"/>
        </w:rPr>
        <w:t>Sprawozdanie z wykonania budżetu Gminy za 2024 r.</w:t>
      </w:r>
    </w:p>
    <w:p w:rsidR="00B6780B" w:rsidRDefault="00B6780B">
      <w:pPr>
        <w:jc w:val="both"/>
        <w:sectPr w:rsidR="00B6780B">
          <w:footerReference w:type="even" r:id="rId9"/>
          <w:footerReference w:type="default" r:id="rId10"/>
          <w:footerReference w:type="first" r:id="rId11"/>
          <w:pgSz w:w="11906" w:h="16838"/>
          <w:pgMar w:top="992" w:right="1021" w:bottom="992" w:left="1021" w:header="709" w:footer="567" w:gutter="0"/>
          <w:cols w:space="708"/>
          <w:titlePg/>
        </w:sectPr>
      </w:pPr>
    </w:p>
    <w:p w:rsidR="00B6780B" w:rsidRDefault="00E33E3D">
      <w:pPr>
        <w:pStyle w:val="Nagwekspisutreci"/>
        <w:numPr>
          <w:ilvl w:val="255"/>
          <w:numId w:val="0"/>
        </w:numPr>
        <w:jc w:val="both"/>
      </w:pPr>
      <w:r>
        <w:lastRenderedPageBreak/>
        <w:t>Spis treści</w:t>
      </w:r>
    </w:p>
    <w:p w:rsidR="00D862F5" w:rsidRDefault="00E33E3D">
      <w:pPr>
        <w:pStyle w:val="Spistreci1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eastAsia="pl-PL"/>
        </w:rPr>
      </w:pPr>
      <w:r>
        <w:fldChar w:fldCharType="begin"/>
      </w:r>
      <w:r>
        <w:instrText>TOC \o "1-3" \h</w:instrText>
      </w:r>
      <w:r>
        <w:fldChar w:fldCharType="separate"/>
      </w:r>
      <w:hyperlink w:anchor="_Toc194300915" w:history="1">
        <w:r w:rsidR="00D862F5" w:rsidRPr="00A10B14">
          <w:rPr>
            <w:rStyle w:val="Hipercze"/>
            <w:noProof/>
          </w:rPr>
          <w:t>1.</w:t>
        </w:r>
        <w:r w:rsidR="00D862F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eastAsia="pl-PL"/>
          </w:rPr>
          <w:tab/>
        </w:r>
        <w:r w:rsidR="00D862F5" w:rsidRPr="00A10B14">
          <w:rPr>
            <w:rStyle w:val="Hipercze"/>
            <w:noProof/>
          </w:rPr>
          <w:t>Wprowadzenie</w:t>
        </w:r>
        <w:r w:rsidR="00D862F5">
          <w:rPr>
            <w:noProof/>
          </w:rPr>
          <w:tab/>
        </w:r>
        <w:r w:rsidR="00D862F5">
          <w:rPr>
            <w:noProof/>
          </w:rPr>
          <w:fldChar w:fldCharType="begin"/>
        </w:r>
        <w:r w:rsidR="00D862F5">
          <w:rPr>
            <w:noProof/>
          </w:rPr>
          <w:instrText xml:space="preserve"> PAGEREF _Toc194300915 \h </w:instrText>
        </w:r>
        <w:r w:rsidR="00D862F5">
          <w:rPr>
            <w:noProof/>
          </w:rPr>
        </w:r>
        <w:r w:rsidR="00D862F5">
          <w:rPr>
            <w:noProof/>
          </w:rPr>
          <w:fldChar w:fldCharType="separate"/>
        </w:r>
        <w:r w:rsidR="006D3978">
          <w:rPr>
            <w:noProof/>
          </w:rPr>
          <w:t>4</w:t>
        </w:r>
        <w:r w:rsidR="00D862F5">
          <w:rPr>
            <w:noProof/>
          </w:rPr>
          <w:fldChar w:fldCharType="end"/>
        </w:r>
      </w:hyperlink>
    </w:p>
    <w:p w:rsidR="00D862F5" w:rsidRDefault="00D862F5">
      <w:pPr>
        <w:pStyle w:val="Spistreci1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eastAsia="pl-PL"/>
        </w:rPr>
      </w:pPr>
      <w:hyperlink w:anchor="_Toc194300916" w:history="1">
        <w:r w:rsidRPr="00A10B14">
          <w:rPr>
            <w:rStyle w:val="Hipercz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eastAsia="pl-PL"/>
          </w:rPr>
          <w:tab/>
        </w:r>
        <w:r w:rsidRPr="00A10B14">
          <w:rPr>
            <w:rStyle w:val="Hipercze"/>
            <w:noProof/>
          </w:rPr>
          <w:t>Informacja opisowa dotycząca wykonania budżetu Gminy za 2024 rok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_Toc194300916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17" w:history="1">
        <w:r w:rsidRPr="00A10B14">
          <w:rPr>
            <w:rStyle w:val="Hipercze"/>
            <w:noProof/>
          </w:rPr>
          <w:t>2.1.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Planowanie budżetu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_Toc194300917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18" w:history="1">
        <w:r w:rsidRPr="00A10B14">
          <w:rPr>
            <w:rStyle w:val="Hipercze"/>
            <w:noProof/>
          </w:rPr>
          <w:t>2.2.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Dane ogólne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_Toc194300918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19" w:history="1">
        <w:r w:rsidRPr="00A10B14">
          <w:rPr>
            <w:rStyle w:val="Hipercze"/>
            <w:noProof/>
          </w:rPr>
          <w:t>2.3.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Dochody ogółem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_Toc194300919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20" w:history="1">
        <w:r w:rsidRPr="00A10B14">
          <w:rPr>
            <w:rStyle w:val="Hipercze"/>
            <w:noProof/>
          </w:rPr>
          <w:t>2.4.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Dochody bieżące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_Toc194300920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21" w:history="1">
        <w:r w:rsidRPr="00A10B14">
          <w:rPr>
            <w:rStyle w:val="Hipercze"/>
            <w:noProof/>
          </w:rPr>
          <w:t>2.4.1.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Dotacje i dochody celowe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_Toc194300921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22" w:history="1">
        <w:r w:rsidRPr="00A10B14">
          <w:rPr>
            <w:rStyle w:val="Hipercze"/>
            <w:noProof/>
          </w:rPr>
          <w:t>2.4.2.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Subwencja ogólna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_Toc194300922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11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23" w:history="1">
        <w:r w:rsidRPr="00A10B14">
          <w:rPr>
            <w:rStyle w:val="Hipercze"/>
            <w:noProof/>
          </w:rPr>
          <w:t>2.4.3.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Udziały w podatkach stanowiących dochód budżetu Państwa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_Toc194300923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12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24" w:history="1">
        <w:r w:rsidRPr="00A10B14">
          <w:rPr>
            <w:rStyle w:val="Hipercze"/>
            <w:noProof/>
          </w:rPr>
          <w:t>2.4.4.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Wpływy z podatków i opłat lokalnych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_Toc194300924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12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25" w:history="1">
        <w:r w:rsidRPr="00A10B14">
          <w:rPr>
            <w:rStyle w:val="Hipercze"/>
            <w:noProof/>
          </w:rPr>
          <w:t>2.4.5.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Pozostałe dochody bieżące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_Toc194300925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16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26" w:history="1">
        <w:r w:rsidRPr="00A10B14">
          <w:rPr>
            <w:rStyle w:val="Hipercze"/>
            <w:noProof/>
          </w:rPr>
          <w:t>2.5.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Dochody majątkowe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_Toc194300926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17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27" w:history="1">
        <w:r w:rsidRPr="00A10B14">
          <w:rPr>
            <w:rStyle w:val="Hipercze"/>
            <w:noProof/>
          </w:rPr>
          <w:t>2.5.1.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Dochody z majątku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_Toc194300927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18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28" w:history="1">
        <w:r w:rsidRPr="00A10B14">
          <w:rPr>
            <w:rStyle w:val="Hipercze"/>
            <w:noProof/>
          </w:rPr>
          <w:t>2.5.2.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Dotacje i środki na inwestycje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_Toc194300928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19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29" w:history="1">
        <w:r w:rsidRPr="00A10B14">
          <w:rPr>
            <w:rStyle w:val="Hipercze"/>
            <w:noProof/>
          </w:rPr>
          <w:t>2.6.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Wydatki ogółem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_Toc194300929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19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30" w:history="1">
        <w:r w:rsidRPr="00A10B14">
          <w:rPr>
            <w:rStyle w:val="Hipercze"/>
            <w:noProof/>
          </w:rPr>
          <w:t>2.7.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Wydatki bieżące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_Toc194300930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21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31" w:history="1">
        <w:r w:rsidRPr="00A10B14">
          <w:rPr>
            <w:rStyle w:val="Hipercze"/>
            <w:noProof/>
          </w:rPr>
          <w:t>2.7.1.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010 – Rolnictwo i łowiectwo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_Toc194300931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23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32" w:history="1">
        <w:r w:rsidRPr="00A10B14">
          <w:rPr>
            <w:rStyle w:val="Hipercze"/>
            <w:noProof/>
          </w:rPr>
          <w:t>2.7.2.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600 – Transport i łączność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_Toc194300932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23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33" w:history="1">
        <w:r w:rsidRPr="00A10B14">
          <w:rPr>
            <w:rStyle w:val="Hipercze"/>
            <w:noProof/>
          </w:rPr>
          <w:t>2.7.3.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700 – Gospodarka mieszkaniowa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_Toc194300933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25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34" w:history="1">
        <w:r w:rsidRPr="00A10B14">
          <w:rPr>
            <w:rStyle w:val="Hipercze"/>
            <w:noProof/>
          </w:rPr>
          <w:t>2.7.4.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710 – Działalność usługowa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_Toc194300934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26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35" w:history="1">
        <w:r w:rsidRPr="00A10B14">
          <w:rPr>
            <w:rStyle w:val="Hipercze"/>
            <w:noProof/>
          </w:rPr>
          <w:t>2.7.5.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750 – Administracja publiczna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_Toc194300935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26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36" w:history="1">
        <w:r w:rsidRPr="00A10B14">
          <w:rPr>
            <w:rStyle w:val="Hipercze"/>
            <w:noProof/>
          </w:rPr>
          <w:t>2.7.6.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751 – Urzędy naczelnych organów władzy państwowej, kontroli i ochrony prawa oraz sądownictwa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_Toc194300936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28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37" w:history="1">
        <w:r w:rsidRPr="00A10B14">
          <w:rPr>
            <w:rStyle w:val="Hipercze"/>
            <w:noProof/>
          </w:rPr>
          <w:t>2.7.7.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754 – Bezpieczeństwo publiczne i ochrona przeciwpożarowa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_Toc194300937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29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38" w:history="1">
        <w:r w:rsidRPr="00A10B14">
          <w:rPr>
            <w:rStyle w:val="Hipercze"/>
            <w:noProof/>
          </w:rPr>
          <w:t>2.7.8.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757 – Obsługa długu publicznego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_Toc194300938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30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39" w:history="1">
        <w:r w:rsidRPr="00A10B14">
          <w:rPr>
            <w:rStyle w:val="Hipercze"/>
            <w:noProof/>
          </w:rPr>
          <w:t>2.7.9.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758 – Różne rozliczenia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_Toc194300939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31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40" w:history="1">
        <w:r w:rsidRPr="00A10B14">
          <w:rPr>
            <w:rStyle w:val="Hipercze"/>
            <w:noProof/>
          </w:rPr>
          <w:t>2.7.10.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801 – Oświata i wychowanie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_Toc194300940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31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41" w:history="1">
        <w:r w:rsidRPr="00A10B14">
          <w:rPr>
            <w:rStyle w:val="Hipercze"/>
            <w:noProof/>
          </w:rPr>
          <w:t>2.7.11.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851 – Ochrona zdrowia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_Toc194300941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34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42" w:history="1">
        <w:r w:rsidRPr="00A10B14">
          <w:rPr>
            <w:rStyle w:val="Hipercze"/>
            <w:noProof/>
          </w:rPr>
          <w:t>2.7.12.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852 – Pomoc społeczna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_Toc194300942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35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43" w:history="1">
        <w:r w:rsidRPr="00A10B14">
          <w:rPr>
            <w:rStyle w:val="Hipercze"/>
            <w:noProof/>
          </w:rPr>
          <w:t>2.7.13.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853 – Pozostałe zadania w zakresie polityki społecznej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_Toc194300943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37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44" w:history="1">
        <w:r w:rsidRPr="00A10B14">
          <w:rPr>
            <w:rStyle w:val="Hipercze"/>
            <w:noProof/>
          </w:rPr>
          <w:t>2.7.14.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854 – Edukacyjna opieka wychowawcza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_Toc194300944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38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45" w:history="1">
        <w:r w:rsidRPr="00A10B14">
          <w:rPr>
            <w:rStyle w:val="Hipercze"/>
            <w:noProof/>
          </w:rPr>
          <w:t>2.7.15.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855 – Rodzina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_Toc194300945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38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46" w:history="1">
        <w:r w:rsidRPr="00A10B14">
          <w:rPr>
            <w:rStyle w:val="Hipercze"/>
            <w:noProof/>
          </w:rPr>
          <w:t>2.7.16.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900 – Gospodarka komunalna i ochrona środowiska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_Toc194300946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40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47" w:history="1">
        <w:r w:rsidRPr="00A10B14">
          <w:rPr>
            <w:rStyle w:val="Hipercze"/>
            <w:noProof/>
          </w:rPr>
          <w:t>2.7.17.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921 – Kultura i ochrona dziedzictwa narodowego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_Toc194300947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42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3"/>
        <w:tabs>
          <w:tab w:val="left" w:pos="10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pl-PL"/>
        </w:rPr>
      </w:pPr>
      <w:hyperlink w:anchor="_Toc194300948" w:history="1">
        <w:r w:rsidRPr="00A10B14">
          <w:rPr>
            <w:rStyle w:val="Hipercze"/>
            <w:noProof/>
          </w:rPr>
          <w:t>2.7.18.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Dział 926 – Kultura fizyczna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_Toc194300948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43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49" w:history="1">
        <w:r w:rsidRPr="00A10B14">
          <w:rPr>
            <w:rStyle w:val="Hipercze"/>
            <w:noProof/>
          </w:rPr>
          <w:t>2.8.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Wydatki majątkowe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_Toc194300949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44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50" w:history="1">
        <w:r w:rsidRPr="00A10B14">
          <w:rPr>
            <w:rStyle w:val="Hipercze"/>
            <w:noProof/>
          </w:rPr>
          <w:t>2.9.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Przychody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_Toc194300950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45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2"/>
        <w:tabs>
          <w:tab w:val="left" w:pos="8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51" w:history="1">
        <w:r w:rsidRPr="00A10B14">
          <w:rPr>
            <w:rStyle w:val="Hipercze"/>
            <w:noProof/>
          </w:rPr>
          <w:t>2.10.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Rozchody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_Toc194300951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45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2"/>
        <w:tabs>
          <w:tab w:val="left" w:pos="8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52" w:history="1">
        <w:r w:rsidRPr="00A10B14">
          <w:rPr>
            <w:rStyle w:val="Hipercze"/>
            <w:noProof/>
          </w:rPr>
          <w:t>2.11.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Realizacja dochodów jednostki budżetowej prowadzącej działalność określoną w ustawie o systemie oświaty oraz wydatków nimi finansowanych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_Toc194300952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45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2"/>
        <w:tabs>
          <w:tab w:val="left" w:pos="8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53" w:history="1">
        <w:r w:rsidRPr="00A10B14">
          <w:rPr>
            <w:rStyle w:val="Hipercze"/>
            <w:noProof/>
          </w:rPr>
          <w:t>2.12.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Zadłużenie Gminy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_Toc194300953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46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1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eastAsia="pl-PL"/>
        </w:rPr>
      </w:pPr>
      <w:hyperlink w:anchor="_Toc194300954" w:history="1">
        <w:r w:rsidRPr="00A10B14">
          <w:rPr>
            <w:rStyle w:val="Hipercz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eastAsia="pl-PL"/>
          </w:rPr>
          <w:tab/>
        </w:r>
        <w:r w:rsidRPr="00A10B14">
          <w:rPr>
            <w:rStyle w:val="Hipercze"/>
            <w:noProof/>
          </w:rPr>
          <w:t>Dane tabelaryczne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_Toc194300954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D3978">
          <w:rPr>
            <w:noProof/>
          </w:rPr>
          <w:t>47</w:t>
        </w:r>
        <w:r>
          <w:rPr>
            <w:noProof/>
          </w:rPr>
          <w:fldChar w:fldCharType="end"/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55" w:history="1">
        <w:r w:rsidRPr="00A10B14">
          <w:rPr>
            <w:rStyle w:val="Hipercze"/>
            <w:noProof/>
          </w:rPr>
          <w:t>3.1.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Załącznik Nr 1: Wykonanie dochodów budżetu Gminy Karczmiska za 2024 rok;</w:t>
        </w:r>
        <w:r>
          <w:rPr>
            <w:noProof/>
          </w:rPr>
          <w:tab/>
          <w:t>..</w:t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56" w:history="1">
        <w:r w:rsidRPr="00A10B14">
          <w:rPr>
            <w:rStyle w:val="Hipercze"/>
            <w:noProof/>
          </w:rPr>
          <w:t>3.2.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Załącznik Nr 2: Wykonanie wydatków budżetu Gminy Karczmiska za 2024 rok;</w:t>
        </w:r>
        <w:r>
          <w:rPr>
            <w:noProof/>
          </w:rPr>
          <w:tab/>
          <w:t>..</w:t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57" w:history="1">
        <w:r w:rsidRPr="00A10B14">
          <w:rPr>
            <w:rStyle w:val="Hipercze"/>
            <w:noProof/>
          </w:rPr>
          <w:t>3.3.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Załącznik Nr 3: Wykonanie przychodów i rozchodów budżetu Gminy Karczmiska za 2024 rok;</w:t>
        </w:r>
        <w:r>
          <w:rPr>
            <w:noProof/>
          </w:rPr>
          <w:tab/>
          <w:t>..</w:t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58" w:history="1">
        <w:r w:rsidRPr="00A10B14">
          <w:rPr>
            <w:rStyle w:val="Hipercze"/>
            <w:noProof/>
          </w:rPr>
          <w:t>3.4.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Załącznik Nr 4:Realizacja wydatków w ramach dotacji przekazanych z budżetu Gminy Karczmiska jednostkom zaliczanym do sektora finansów publicznych w 2024 roku;</w:t>
        </w:r>
        <w:r>
          <w:rPr>
            <w:noProof/>
          </w:rPr>
          <w:tab/>
          <w:t>..</w:t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59" w:history="1">
        <w:r w:rsidRPr="00A10B14">
          <w:rPr>
            <w:rStyle w:val="Hipercze"/>
            <w:noProof/>
          </w:rPr>
          <w:t>3.5.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Załącznik Nr 5: Realizacja wydatków w ramach dotacji przekazanych z budżetu Gminy Karczmiska jednostkom niezaliczanym do sektora finansów publicznych w 2024 roku;</w:t>
        </w:r>
        <w:r>
          <w:rPr>
            <w:noProof/>
          </w:rPr>
          <w:tab/>
          <w:t>..</w:t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60" w:history="1">
        <w:r w:rsidRPr="00A10B14">
          <w:rPr>
            <w:rStyle w:val="Hipercze"/>
            <w:noProof/>
          </w:rPr>
          <w:t>3.6.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Załącznik Nr 6:Realizacja wydatków inwestycyjnych z budżetu Gminy Karczmiska w 2024 roku;</w:t>
        </w:r>
        <w:r>
          <w:rPr>
            <w:noProof/>
          </w:rPr>
          <w:tab/>
          <w:t>..</w:t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61" w:history="1">
        <w:r w:rsidRPr="00A10B14">
          <w:rPr>
            <w:rStyle w:val="Hipercze"/>
            <w:noProof/>
          </w:rPr>
          <w:t>3.7.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Załącznik Nr 7:Realizacja wydatków na programy bieżące finansowane z udziałem środków pochodzących z budżetu Unii Europejskiej oraz innych środków ze źródeł zagranicznych niepodlegających zwrotowi w 2024 roku;</w:t>
        </w:r>
        <w:r>
          <w:rPr>
            <w:noProof/>
          </w:rPr>
          <w:tab/>
          <w:t>..</w:t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62" w:history="1">
        <w:r w:rsidRPr="00A10B14">
          <w:rPr>
            <w:rStyle w:val="Hipercze"/>
            <w:noProof/>
          </w:rPr>
          <w:t>3.8.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Załącznik Nr 8: Realizacja wydatków na programy inwestycyjne realizowane z udziałem środków pochodzących z budżetu Unii Europejskiej w 2024 roku;</w:t>
        </w:r>
        <w:r>
          <w:rPr>
            <w:noProof/>
          </w:rPr>
          <w:tab/>
          <w:t>..</w:t>
        </w:r>
      </w:hyperlink>
    </w:p>
    <w:p w:rsidR="00D862F5" w:rsidRDefault="00D862F5">
      <w:pPr>
        <w:pStyle w:val="Spistreci2"/>
        <w:tabs>
          <w:tab w:val="left" w:pos="6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63" w:history="1">
        <w:r w:rsidRPr="00A10B14">
          <w:rPr>
            <w:rStyle w:val="Hipercze"/>
            <w:noProof/>
          </w:rPr>
          <w:t>3.9.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Załącznik Nr 9: Wykonanie wydatków na przedsięwzięcia realizowane w ramach funduszu sołeckiego w 2024 roku;</w:t>
        </w:r>
        <w:r>
          <w:rPr>
            <w:noProof/>
          </w:rPr>
          <w:tab/>
          <w:t>.</w:t>
        </w:r>
      </w:hyperlink>
    </w:p>
    <w:p w:rsidR="00D862F5" w:rsidRDefault="00D862F5">
      <w:pPr>
        <w:pStyle w:val="Spistreci2"/>
        <w:tabs>
          <w:tab w:val="left" w:pos="8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64" w:history="1">
        <w:r w:rsidRPr="00A10B14">
          <w:rPr>
            <w:rStyle w:val="Hipercze"/>
            <w:noProof/>
          </w:rPr>
          <w:t>3.10.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Załącznik Nr 10: Wykonanie dochodów i wydatków dla wyodrębnionego rachunku dochodów jednostek budżetowych prowadzących działalność określoną w ustawie Prawo Oświatowe;</w:t>
        </w:r>
        <w:r>
          <w:rPr>
            <w:noProof/>
          </w:rPr>
          <w:tab/>
          <w:t>..</w:t>
        </w:r>
      </w:hyperlink>
    </w:p>
    <w:p w:rsidR="00D862F5" w:rsidRDefault="00D862F5">
      <w:pPr>
        <w:pStyle w:val="Spistreci2"/>
        <w:tabs>
          <w:tab w:val="left" w:pos="8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65" w:history="1">
        <w:r w:rsidRPr="00A10B14">
          <w:rPr>
            <w:rStyle w:val="Hipercze"/>
            <w:noProof/>
          </w:rPr>
          <w:t>3.11.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Załącznik Nr 11: Zadłużenie Gminy Karczmiska w 2024 roku;</w:t>
        </w:r>
        <w:r>
          <w:rPr>
            <w:noProof/>
          </w:rPr>
          <w:tab/>
          <w:t>..</w:t>
        </w:r>
      </w:hyperlink>
    </w:p>
    <w:p w:rsidR="00D862F5" w:rsidRDefault="00D862F5">
      <w:pPr>
        <w:pStyle w:val="Spistreci2"/>
        <w:tabs>
          <w:tab w:val="left" w:pos="8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66" w:history="1">
        <w:r w:rsidRPr="00A10B14">
          <w:rPr>
            <w:rStyle w:val="Hipercze"/>
            <w:noProof/>
          </w:rPr>
          <w:t>3.12.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Załącznik Nr 12: Wykaz jednostek budżetowych o których mowa w art. 223 ustawy o finansach publicznych;</w:t>
        </w:r>
        <w:r>
          <w:rPr>
            <w:noProof/>
          </w:rPr>
          <w:tab/>
          <w:t>..</w:t>
        </w:r>
      </w:hyperlink>
    </w:p>
    <w:p w:rsidR="00D862F5" w:rsidRDefault="00D862F5">
      <w:pPr>
        <w:pStyle w:val="Spistreci2"/>
        <w:tabs>
          <w:tab w:val="left" w:pos="800"/>
          <w:tab w:val="right" w:leader="dot" w:pos="985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lang w:eastAsia="pl-PL"/>
        </w:rPr>
      </w:pPr>
      <w:hyperlink w:anchor="_Toc194300967" w:history="1">
        <w:r w:rsidRPr="00A10B14">
          <w:rPr>
            <w:rStyle w:val="Hipercze"/>
            <w:noProof/>
          </w:rPr>
          <w:t>3.13.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 w:val="22"/>
            <w:lang w:eastAsia="pl-PL"/>
          </w:rPr>
          <w:tab/>
        </w:r>
        <w:r w:rsidRPr="00A10B14">
          <w:rPr>
            <w:rStyle w:val="Hipercze"/>
            <w:noProof/>
          </w:rPr>
          <w:t>Załącznik Nr 13: Zestawienie zmian w należnościach / zaległościach / nadpłatach w 2024 roku w stosunku do końca 2023 roku.</w:t>
        </w:r>
        <w:r>
          <w:rPr>
            <w:noProof/>
          </w:rPr>
          <w:tab/>
          <w:t>..</w:t>
        </w:r>
      </w:hyperlink>
    </w:p>
    <w:p w:rsidR="00B6780B" w:rsidRDefault="00E33E3D">
      <w:pPr>
        <w:pStyle w:val="Nagwekspisutreci"/>
        <w:numPr>
          <w:ilvl w:val="255"/>
          <w:numId w:val="0"/>
        </w:numPr>
        <w:jc w:val="both"/>
        <w:sectPr w:rsidR="00B6780B">
          <w:pgSz w:w="11906" w:h="16838"/>
          <w:pgMar w:top="992" w:right="1020" w:bottom="992" w:left="1020" w:header="709" w:footer="567" w:gutter="0"/>
          <w:cols w:space="708"/>
        </w:sectPr>
      </w:pPr>
      <w:r>
        <w:fldChar w:fldCharType="end"/>
      </w:r>
    </w:p>
    <w:p w:rsidR="00B6780B" w:rsidRDefault="00E33E3D">
      <w:pPr>
        <w:pStyle w:val="Nagwek1"/>
        <w:jc w:val="both"/>
      </w:pPr>
      <w:bookmarkStart w:id="0" w:name="_Toc194300915"/>
      <w:r>
        <w:lastRenderedPageBreak/>
        <w:t>Wprowadzenie</w:t>
      </w:r>
      <w:bookmarkEnd w:id="0"/>
    </w:p>
    <w:p w:rsidR="00B6780B" w:rsidRDefault="00E33E3D">
      <w:pPr>
        <w:jc w:val="both"/>
      </w:pPr>
      <w:r>
        <w:t>Budżet Gminy w 2024 roku uchwalony został uchwałą Rady Gminy Rady Gminy nr LV/324/2023 z dnia 28.12.2023 roku.</w:t>
      </w:r>
    </w:p>
    <w:p w:rsidR="00B6780B" w:rsidRDefault="00E33E3D">
      <w:pPr>
        <w:jc w:val="both"/>
      </w:pPr>
      <w:r>
        <w:t>Sprawozdanie z wykonania budżetu Gminy zostało sporządzone zgodnie z ustawą o finansach publicznych i obejmuje:</w:t>
      </w:r>
    </w:p>
    <w:p w:rsidR="00B6780B" w:rsidRDefault="00E33E3D" w:rsidP="006B32E5">
      <w:pPr>
        <w:pStyle w:val="Akapitzlist"/>
        <w:numPr>
          <w:ilvl w:val="0"/>
          <w:numId w:val="2"/>
        </w:numPr>
      </w:pPr>
      <w:r>
        <w:t>informację opisową dotyczącą wykonania budżetu Gminy;</w:t>
      </w:r>
    </w:p>
    <w:p w:rsidR="00B6780B" w:rsidRDefault="00E33E3D" w:rsidP="006B32E5">
      <w:pPr>
        <w:pStyle w:val="Akapitzlist"/>
        <w:numPr>
          <w:ilvl w:val="0"/>
          <w:numId w:val="2"/>
        </w:numPr>
      </w:pPr>
      <w:r>
        <w:t>informację liczbową - dane ze sprawozdawczości budżetowej w szczegółowości nie mniejszej niż w uchwale budżetowej, w tej części zawarto m.in.:</w:t>
      </w:r>
    </w:p>
    <w:p w:rsidR="00B6780B" w:rsidRDefault="00E33E3D" w:rsidP="006B32E5">
      <w:pPr>
        <w:pStyle w:val="Akapitzlist"/>
        <w:numPr>
          <w:ilvl w:val="1"/>
          <w:numId w:val="2"/>
        </w:numPr>
      </w:pPr>
      <w:r>
        <w:t>dochody i wydatki budżetu jednostki samorządu terytorialnego w szczegółowości określonej jak w uchwale budżetowej;</w:t>
      </w:r>
    </w:p>
    <w:p w:rsidR="00B6780B" w:rsidRDefault="00E33E3D" w:rsidP="006B32E5">
      <w:pPr>
        <w:pStyle w:val="Akapitzlist"/>
        <w:numPr>
          <w:ilvl w:val="1"/>
          <w:numId w:val="2"/>
        </w:numPr>
      </w:pPr>
      <w:r>
        <w:t>zmiany w planie wydatków na realizację programów finansowanych z udziałem środków, o których mowa w art. 5 ust. 1 pkt 2 i 3, dokonane w trakcie roku budżetowego;</w:t>
      </w:r>
    </w:p>
    <w:p w:rsidR="00B6780B" w:rsidRDefault="00E33E3D">
      <w:pPr>
        <w:pStyle w:val="Nagwek1"/>
        <w:jc w:val="both"/>
      </w:pPr>
      <w:bookmarkStart w:id="1" w:name="_Toc194300916"/>
      <w:r>
        <w:t>Informacja opisowa dotycząca wykonania budżetu Gminy za 2024 rok</w:t>
      </w:r>
      <w:bookmarkEnd w:id="1"/>
    </w:p>
    <w:p w:rsidR="00B6780B" w:rsidRDefault="00E33E3D">
      <w:pPr>
        <w:pStyle w:val="Nagwek2"/>
        <w:jc w:val="both"/>
      </w:pPr>
      <w:bookmarkStart w:id="2" w:name="_Toc194300917"/>
      <w:r>
        <w:t>Planowanie budżetu</w:t>
      </w:r>
      <w:bookmarkEnd w:id="2"/>
    </w:p>
    <w:p w:rsidR="00B6780B" w:rsidRDefault="00E33E3D">
      <w:pPr>
        <w:jc w:val="both"/>
      </w:pPr>
      <w:r>
        <w:t>Budżet Gminy</w:t>
      </w:r>
      <w:r w:rsidR="00E40AE8">
        <w:t xml:space="preserve"> Karczmiska</w:t>
      </w:r>
      <w:r>
        <w:t xml:space="preserve"> w 2024 roku, który został przyjęty uchwałą Rady Gminy</w:t>
      </w:r>
      <w:r w:rsidR="00E40AE8">
        <w:t xml:space="preserve"> Karczmiska</w:t>
      </w:r>
      <w:r>
        <w:t xml:space="preserve"> nr LV/324/2023 z dnia 28.12.2023 roku, zakładał:</w:t>
      </w:r>
    </w:p>
    <w:p w:rsidR="00B6780B" w:rsidRDefault="00E33E3D" w:rsidP="006B32E5">
      <w:pPr>
        <w:pStyle w:val="Akapitzlist"/>
        <w:numPr>
          <w:ilvl w:val="0"/>
          <w:numId w:val="3"/>
        </w:numPr>
      </w:pPr>
      <w:r>
        <w:t>uzyskanie dochodów w kwocie 36 222 670,24 zł;</w:t>
      </w:r>
    </w:p>
    <w:p w:rsidR="00B6780B" w:rsidRDefault="00E33E3D" w:rsidP="006B32E5">
      <w:pPr>
        <w:pStyle w:val="Akapitzlist"/>
        <w:numPr>
          <w:ilvl w:val="0"/>
          <w:numId w:val="3"/>
        </w:numPr>
      </w:pPr>
      <w:r>
        <w:t>realizację wydatków na poziomie 40 362 000,35 zł;</w:t>
      </w:r>
    </w:p>
    <w:p w:rsidR="00B6780B" w:rsidRDefault="00E33E3D" w:rsidP="006B32E5">
      <w:pPr>
        <w:pStyle w:val="Akapitzlist"/>
        <w:numPr>
          <w:ilvl w:val="0"/>
          <w:numId w:val="3"/>
        </w:numPr>
      </w:pPr>
      <w:r>
        <w:t>pozyskanie przychodów w kwocie 4 884 330,11 zł;</w:t>
      </w:r>
    </w:p>
    <w:p w:rsidR="00B6780B" w:rsidRDefault="00E33E3D" w:rsidP="006B32E5">
      <w:pPr>
        <w:pStyle w:val="Akapitzlist"/>
        <w:numPr>
          <w:ilvl w:val="0"/>
          <w:numId w:val="3"/>
        </w:numPr>
      </w:pPr>
      <w:r>
        <w:t>realizację rozchodów na poziomie 745 000,00 zł.</w:t>
      </w:r>
    </w:p>
    <w:p w:rsidR="00B6780B" w:rsidRDefault="00E33E3D">
      <w:pPr>
        <w:jc w:val="both"/>
      </w:pPr>
      <w:r>
        <w:t xml:space="preserve">Różnica między planem dochodów a planem wydatków wynosiła 4 139 330,11 zł i stanowiła planowany deficyt budżetu Gminy </w:t>
      </w:r>
      <w:r w:rsidR="00E40AE8">
        <w:t xml:space="preserve">Karczmiska </w:t>
      </w:r>
      <w:r>
        <w:t>na 2024 rok. Planowana na 2024 rok wartość przychodów stanowiła źródło pokrycia powstałego deficytu a w pozostałej części została przeznaczona na rozchody.</w:t>
      </w:r>
    </w:p>
    <w:p w:rsidR="00B6780B" w:rsidRDefault="00E33E3D">
      <w:pPr>
        <w:jc w:val="both"/>
      </w:pPr>
      <w:r>
        <w:t xml:space="preserve">W 2024 roku dokonano łącznie 25 zmian budżetu, z czego 8 uchwałami Rady Gminy </w:t>
      </w:r>
      <w:r w:rsidR="00E40AE8">
        <w:t>Karczmiska</w:t>
      </w:r>
      <w:r>
        <w:t xml:space="preserve"> i 17 zarządzeniami Wójta</w:t>
      </w:r>
      <w:r w:rsidR="004F6C45">
        <w:t xml:space="preserve"> Gminy Karczmiska</w:t>
      </w:r>
      <w:r>
        <w:t>, co przedstawia tabela poniżej.</w:t>
      </w:r>
    </w:p>
    <w:p w:rsidR="00E40AE8" w:rsidRDefault="00E40AE8">
      <w:pPr>
        <w:jc w:val="both"/>
        <w:sectPr w:rsidR="00E40AE8">
          <w:pgSz w:w="11906" w:h="16838"/>
          <w:pgMar w:top="992" w:right="1020" w:bottom="992" w:left="1020" w:header="709" w:footer="567" w:gutter="0"/>
          <w:cols w:space="708"/>
        </w:sectPr>
      </w:pPr>
    </w:p>
    <w:p w:rsidR="00B6780B" w:rsidRDefault="00E33E3D">
      <w:pPr>
        <w:pStyle w:val="Legenda"/>
        <w:keepNext/>
        <w:jc w:val="both"/>
      </w:pPr>
      <w:r>
        <w:lastRenderedPageBreak/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 w:rsidR="006D3978">
        <w:rPr>
          <w:noProof/>
        </w:rPr>
        <w:t>1</w:t>
      </w:r>
      <w:r>
        <w:fldChar w:fldCharType="end"/>
      </w:r>
      <w:r>
        <w:t>: Wprowadzone zmiany w budżecie na 2024 rok.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1380"/>
        <w:gridCol w:w="2884"/>
        <w:gridCol w:w="1387"/>
        <w:gridCol w:w="1387"/>
        <w:gridCol w:w="1387"/>
        <w:gridCol w:w="1387"/>
        <w:gridCol w:w="1387"/>
        <w:gridCol w:w="1387"/>
        <w:gridCol w:w="1387"/>
        <w:gridCol w:w="995"/>
      </w:tblGrid>
      <w:tr w:rsidR="00B6780B" w:rsidTr="00B6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vMerge w:val="restar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Lp.</w:t>
            </w:r>
          </w:p>
        </w:tc>
        <w:tc>
          <w:tcPr>
            <w:tcW w:w="499" w:type="pct"/>
            <w:vMerge w:val="restar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Numer uchwały / zarządzenia</w:t>
            </w:r>
          </w:p>
        </w:tc>
        <w:tc>
          <w:tcPr>
            <w:tcW w:w="1000" w:type="pct"/>
            <w:gridSpan w:val="2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Dochody (w zł)</w:t>
            </w:r>
          </w:p>
        </w:tc>
        <w:tc>
          <w:tcPr>
            <w:tcW w:w="1000" w:type="pct"/>
            <w:gridSpan w:val="2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Wydatki (w zł)</w:t>
            </w:r>
          </w:p>
        </w:tc>
        <w:tc>
          <w:tcPr>
            <w:tcW w:w="1000" w:type="pct"/>
            <w:gridSpan w:val="2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Przychody (w zł)</w:t>
            </w:r>
          </w:p>
        </w:tc>
        <w:tc>
          <w:tcPr>
            <w:tcW w:w="1001" w:type="pct"/>
            <w:gridSpan w:val="2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Rozchody (w zł)</w:t>
            </w:r>
          </w:p>
        </w:tc>
      </w:tr>
      <w:tr w:rsidR="00B6780B" w:rsidTr="00B6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vMerge/>
            <w:shd w:val="clear" w:color="auto" w:fill="3C3F49"/>
          </w:tcPr>
          <w:p w:rsidR="00B6780B" w:rsidRDefault="00B6780B">
            <w:pPr>
              <w:rPr>
                <w:color w:val="FFFFFF"/>
              </w:rPr>
            </w:pPr>
          </w:p>
        </w:tc>
        <w:tc>
          <w:tcPr>
            <w:tcW w:w="499" w:type="pct"/>
            <w:vMerge/>
            <w:shd w:val="clear" w:color="auto" w:fill="3C3F49"/>
          </w:tcPr>
          <w:p w:rsidR="00B6780B" w:rsidRDefault="00B67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zwiększenia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zmniejszenia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zwiększenia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zmniejszenia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zwiększenia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zmniejszenia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zwiększenia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zmniejszenia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102 470,00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169 324,00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66 854,00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143 390,95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144 390,95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LVI/332/2024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1 512 755,65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194 599,00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4 582 425,22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3 264 268,57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178 076,00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214 324,01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36 248,01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LVII/335/2024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1 442 442,08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14 119,46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1 502 789,36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74 466,74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237 763,97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365 070,82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127 306,85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611 745,96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644 650,14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32 904,18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9 198,00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16 011,85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6 813,85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260 536,69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282 175,30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21 638,61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55 169,52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1 059,03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64 996,28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10 885,79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III/13/2024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654 115,34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59 644,34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700 449,15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105 978,15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41 878,00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46 696,00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4 818,00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93 548,43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116 307,43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22 759,00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153 814,16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165 247,54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11 433,38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IV/15/2024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646 043,17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80,29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1 591 455,04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945 492,16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52 999,09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172 741,11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119 742,02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V/23/2024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43 981,71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28 248,59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185 481,71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169 748,59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59 563,08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19,98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181 613,08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122 069,98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VI/31/2024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2 164 249,53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785 280,00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3 522 433,88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1 415 546,01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958 606,41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230 688,07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406 403,62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38 950,00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576 452,02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208 998,40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VII/46/2024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101 297,14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210 405,00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785 562,62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640 230,96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254 439,52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3 300,00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175 588,96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172 288,96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IX/50/2024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395 845,79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318 150,00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342 871,29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265 175,50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10 734,38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10 734,38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134/2024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1 155,00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1 155,00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B6780B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0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4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9 371 742,88</w:t>
            </w:r>
          </w:p>
        </w:tc>
        <w:tc>
          <w:tcPr>
            <w:tcW w:w="4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1 650 555,69</w:t>
            </w:r>
          </w:p>
        </w:tc>
        <w:tc>
          <w:tcPr>
            <w:tcW w:w="4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16 560 947,14</w:t>
            </w:r>
          </w:p>
        </w:tc>
        <w:tc>
          <w:tcPr>
            <w:tcW w:w="4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7 857 402,09</w:t>
            </w:r>
          </w:p>
        </w:tc>
        <w:tc>
          <w:tcPr>
            <w:tcW w:w="4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1 213 045,93</w:t>
            </w:r>
          </w:p>
        </w:tc>
        <w:tc>
          <w:tcPr>
            <w:tcW w:w="4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230 688,07</w:t>
            </w:r>
          </w:p>
        </w:tc>
        <w:tc>
          <w:tcPr>
            <w:tcW w:w="4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0,00</w:t>
            </w:r>
          </w:p>
        </w:tc>
      </w:tr>
    </w:tbl>
    <w:p w:rsidR="00B6780B" w:rsidRDefault="00B6780B">
      <w:pPr>
        <w:pStyle w:val="Legenda"/>
        <w:keepNext/>
        <w:jc w:val="both"/>
        <w:sectPr w:rsidR="00B6780B">
          <w:pgSz w:w="16838" w:h="11906" w:orient="landscape"/>
          <w:pgMar w:top="992" w:right="1020" w:bottom="992" w:left="1020" w:header="709" w:footer="567" w:gutter="0"/>
          <w:cols w:space="708"/>
        </w:sectPr>
      </w:pPr>
    </w:p>
    <w:p w:rsidR="00B6780B" w:rsidRDefault="00E33E3D">
      <w:pPr>
        <w:jc w:val="both"/>
      </w:pPr>
      <w:r>
        <w:lastRenderedPageBreak/>
        <w:t>W wyniku wprowadzonych zmian w ciągu roku:</w:t>
      </w:r>
    </w:p>
    <w:p w:rsidR="00B6780B" w:rsidRDefault="00E33E3D" w:rsidP="006B32E5">
      <w:pPr>
        <w:pStyle w:val="Akapitzlist"/>
        <w:numPr>
          <w:ilvl w:val="0"/>
          <w:numId w:val="4"/>
        </w:numPr>
      </w:pPr>
      <w:r>
        <w:t>plan dochodów wzrósł o 7 721 187,19 zł do kwoty 43 943 857,43 zł;</w:t>
      </w:r>
    </w:p>
    <w:p w:rsidR="00B6780B" w:rsidRDefault="00E33E3D" w:rsidP="006B32E5">
      <w:pPr>
        <w:pStyle w:val="Akapitzlist"/>
        <w:numPr>
          <w:ilvl w:val="0"/>
          <w:numId w:val="4"/>
        </w:numPr>
      </w:pPr>
      <w:r>
        <w:t>plan wydatków wzrósł o 8 703 545,05 zł do kwoty 49 065 545,40 zł;</w:t>
      </w:r>
    </w:p>
    <w:p w:rsidR="00B6780B" w:rsidRDefault="00E33E3D" w:rsidP="006B32E5">
      <w:pPr>
        <w:pStyle w:val="Akapitzlist"/>
        <w:numPr>
          <w:ilvl w:val="0"/>
          <w:numId w:val="4"/>
        </w:numPr>
      </w:pPr>
      <w:r>
        <w:t>plan przychodów wzrósł o 1 213 045,93 zł do kwoty 6 097 376,04 zł;</w:t>
      </w:r>
    </w:p>
    <w:p w:rsidR="00B6780B" w:rsidRDefault="00E33E3D" w:rsidP="006B32E5">
      <w:pPr>
        <w:pStyle w:val="Akapitzlist"/>
        <w:numPr>
          <w:ilvl w:val="0"/>
          <w:numId w:val="4"/>
        </w:numPr>
      </w:pPr>
      <w:r>
        <w:t>plan rozchodów wzrósł o 230 688,07 zł do kwoty 975 688,07 zł.</w:t>
      </w:r>
    </w:p>
    <w:p w:rsidR="00B6780B" w:rsidRDefault="00E33E3D">
      <w:pPr>
        <w:jc w:val="both"/>
      </w:pPr>
      <w:r>
        <w:t xml:space="preserve">Na dzień 31 grudnia 2024 roku budżet Gminy </w:t>
      </w:r>
      <w:r w:rsidR="00284AF2">
        <w:t xml:space="preserve">Karczmiska </w:t>
      </w:r>
      <w:r>
        <w:t>zamknął się planowanym deficytem budżetowym w kwocie 5 121 687,97 zł stanowiącym różnicę między planem dochodów a planem wydatków.</w:t>
      </w:r>
    </w:p>
    <w:p w:rsidR="00B6780B" w:rsidRDefault="00E33E3D">
      <w:pPr>
        <w:jc w:val="both"/>
      </w:pPr>
      <w:r>
        <w:t>W poniższym opisie wykonanie odnosi się do planowanych wartości na dzień 31 grudnia 2024 roku. Ponadto w celach porównawczych na wykresach przedstawiono wielkości dochodów i wydatków zrealizowanych w 2023 roku i 2024 roku.</w:t>
      </w:r>
    </w:p>
    <w:p w:rsidR="00B6780B" w:rsidRDefault="00E33E3D">
      <w:pPr>
        <w:pStyle w:val="Nagwek2"/>
        <w:jc w:val="both"/>
      </w:pPr>
      <w:bookmarkStart w:id="3" w:name="_Toc194300918"/>
      <w:r>
        <w:t>Dane ogólne</w:t>
      </w:r>
      <w:bookmarkEnd w:id="3"/>
    </w:p>
    <w:p w:rsidR="00B6780B" w:rsidRDefault="00E33E3D">
      <w:pPr>
        <w:jc w:val="both"/>
      </w:pPr>
      <w:r>
        <w:t>Syntetyczne zestawienie wartości dochodów, wydatków oraz wyniku finansowego wg planu na dzień 1 stycznia 2024 roku, planu na dzień 31 grudnia 2024 roku oraz wykonania za 2024 rok ujęto w ramach poniższej tabeli.</w:t>
      </w:r>
    </w:p>
    <w:p w:rsidR="00B6780B" w:rsidRDefault="00E33E3D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 w:rsidR="006D3978">
        <w:rPr>
          <w:noProof/>
        </w:rPr>
        <w:t>2</w:t>
      </w:r>
      <w:r>
        <w:fldChar w:fldCharType="end"/>
      </w:r>
      <w:r>
        <w:t>: Podstawowe dane budżetowe.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3040"/>
        <w:gridCol w:w="1825"/>
        <w:gridCol w:w="1825"/>
        <w:gridCol w:w="1825"/>
        <w:gridCol w:w="1521"/>
      </w:tblGrid>
      <w:tr w:rsidR="00B6780B" w:rsidTr="00B6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Wyszczególnienie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1.01.2024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31.12.2024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(w zł)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Realizacja planu po zmianach (w %)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36 222 670,24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43 943 857,43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6C5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43 1</w:t>
            </w:r>
            <w:r w:rsidR="006C528C">
              <w:rPr>
                <w:sz w:val="15"/>
                <w:szCs w:val="15"/>
              </w:rPr>
              <w:t>61</w:t>
            </w:r>
            <w:r>
              <w:rPr>
                <w:sz w:val="15"/>
                <w:szCs w:val="15"/>
              </w:rPr>
              <w:t> </w:t>
            </w:r>
            <w:r w:rsidR="006C528C">
              <w:rPr>
                <w:sz w:val="15"/>
                <w:szCs w:val="15"/>
              </w:rPr>
              <w:t>800</w:t>
            </w:r>
            <w:r>
              <w:rPr>
                <w:sz w:val="15"/>
                <w:szCs w:val="15"/>
              </w:rPr>
              <w:t>,8</w:t>
            </w:r>
            <w:r w:rsidR="006C528C">
              <w:rPr>
                <w:sz w:val="15"/>
                <w:szCs w:val="15"/>
              </w:rPr>
              <w:t>4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98,22%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40 362 000,35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49 065 545,40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4D7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47 37</w:t>
            </w:r>
            <w:r w:rsidR="004D7D1F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 790,02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4D7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96,5</w:t>
            </w:r>
            <w:r w:rsidR="004D7D1F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Wynik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-4 139 330,11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-5 121 687,97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4D7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-4 2</w:t>
            </w:r>
            <w:r w:rsidR="004D7D1F">
              <w:rPr>
                <w:b/>
                <w:bCs/>
                <w:color w:val="000000"/>
                <w:sz w:val="15"/>
                <w:szCs w:val="15"/>
              </w:rPr>
              <w:t>08</w:t>
            </w:r>
            <w:r>
              <w:rPr>
                <w:b/>
                <w:bCs/>
                <w:color w:val="000000"/>
                <w:sz w:val="15"/>
                <w:szCs w:val="15"/>
              </w:rPr>
              <w:t> </w:t>
            </w:r>
            <w:r w:rsidR="004D7D1F">
              <w:rPr>
                <w:b/>
                <w:bCs/>
                <w:color w:val="000000"/>
                <w:sz w:val="15"/>
                <w:szCs w:val="15"/>
              </w:rPr>
              <w:t>989</w:t>
            </w:r>
            <w:r>
              <w:rPr>
                <w:b/>
                <w:bCs/>
                <w:color w:val="000000"/>
                <w:sz w:val="15"/>
                <w:szCs w:val="15"/>
              </w:rPr>
              <w:t>,</w:t>
            </w:r>
            <w:r w:rsidR="004D7D1F">
              <w:rPr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-</w:t>
            </w:r>
          </w:p>
        </w:tc>
      </w:tr>
    </w:tbl>
    <w:p w:rsidR="00B6780B" w:rsidRDefault="00B6780B">
      <w:pPr>
        <w:pStyle w:val="Legenda"/>
        <w:keepNext/>
        <w:jc w:val="both"/>
      </w:pPr>
    </w:p>
    <w:p w:rsidR="00B6780B" w:rsidRDefault="00E33E3D">
      <w:pPr>
        <w:jc w:val="both"/>
      </w:pPr>
      <w:r>
        <w:t>Deficyt został sfinansowany środkami pochodzącymi z:</w:t>
      </w:r>
    </w:p>
    <w:p w:rsidR="00B6780B" w:rsidRDefault="00284AF2" w:rsidP="006B32E5">
      <w:pPr>
        <w:pStyle w:val="Akapitzlist"/>
        <w:numPr>
          <w:ilvl w:val="0"/>
          <w:numId w:val="5"/>
        </w:numPr>
      </w:pPr>
      <w:r>
        <w:t xml:space="preserve">Sprzedaży papierów wartościowych wyemitowanych przez jednostkę samorządu terytorialnego </w:t>
      </w:r>
      <w:r w:rsidR="00E33E3D">
        <w:t>w kwocie 4 000 000,00 zł;</w:t>
      </w:r>
    </w:p>
    <w:p w:rsidR="00B6780B" w:rsidRDefault="00E33E3D" w:rsidP="006B32E5">
      <w:pPr>
        <w:pStyle w:val="Akapitzlist"/>
        <w:numPr>
          <w:ilvl w:val="0"/>
          <w:numId w:val="5"/>
        </w:numPr>
      </w:pPr>
      <w:r>
        <w:t>Wolnych środków jako nadwyżki środków pieniężnych na rachunku bieżącym budżetu jednostki samorządu terytorialnego, wynikających z rozliczeń wyemitowanych papierów wartościowych, kredytów i pożyczek z lat ubiegłych w kwocie 2</w:t>
      </w:r>
      <w:r w:rsidR="007560FF">
        <w:t>08 989,18</w:t>
      </w:r>
      <w:r>
        <w:t xml:space="preserve"> zł.</w:t>
      </w:r>
    </w:p>
    <w:p w:rsidR="00B6780B" w:rsidRDefault="00E33E3D">
      <w:pPr>
        <w:jc w:val="both"/>
      </w:pPr>
      <w:r>
        <w:t>Porównanie salda budżetu planowanego i wykonanego na koniec 2024 roku na przestrzeni lat 2022-2023 ujęto na wykresie poniżej.</w:t>
      </w:r>
    </w:p>
    <w:p w:rsidR="00284AF2" w:rsidRDefault="00284AF2">
      <w:pPr>
        <w:jc w:val="both"/>
      </w:pP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1</w:t>
      </w:r>
      <w:r>
        <w:fldChar w:fldCharType="end"/>
      </w:r>
      <w:r>
        <w:t>: Wynik budżetu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0" wp14:anchorId="5B604709" wp14:editId="17921929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821045" cy="286385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80B" w:rsidRDefault="00E33E3D">
      <w:pPr>
        <w:pStyle w:val="Nagwek2"/>
        <w:jc w:val="both"/>
      </w:pPr>
      <w:bookmarkStart w:id="4" w:name="_Toc194300919"/>
      <w:r>
        <w:lastRenderedPageBreak/>
        <w:t>Dochody ogółem</w:t>
      </w:r>
      <w:bookmarkEnd w:id="4"/>
    </w:p>
    <w:p w:rsidR="00B6780B" w:rsidRDefault="00E33E3D">
      <w:pPr>
        <w:jc w:val="both"/>
      </w:pPr>
      <w:r>
        <w:t>Dochody budżetu Gminy w 2024 roku wyniosły 43 16</w:t>
      </w:r>
      <w:r w:rsidR="006D3978">
        <w:t>1</w:t>
      </w:r>
      <w:r>
        <w:t> </w:t>
      </w:r>
      <w:r w:rsidR="006D3978">
        <w:t>800</w:t>
      </w:r>
      <w:r>
        <w:t>,8</w:t>
      </w:r>
      <w:r w:rsidR="006D3978">
        <w:t>4</w:t>
      </w:r>
      <w:r>
        <w:t xml:space="preserve"> zł, a ich realizacja stanowiła 98,22% planu wynoszącego 43 943 857,43 zł. Realizację planu dochodów w 2024 roku przedstawiają tabele poniżej.</w:t>
      </w:r>
    </w:p>
    <w:p w:rsidR="00B6780B" w:rsidRDefault="00E33E3D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 w:rsidR="006D3978">
        <w:rPr>
          <w:noProof/>
        </w:rPr>
        <w:t>3</w:t>
      </w:r>
      <w:r>
        <w:fldChar w:fldCharType="end"/>
      </w:r>
      <w:r>
        <w:t>: Realizacja planu dochodów w 2024 roku w Gminie Karczmiska.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2884"/>
        <w:gridCol w:w="1680"/>
        <w:gridCol w:w="1680"/>
        <w:gridCol w:w="1680"/>
        <w:gridCol w:w="1379"/>
        <w:gridCol w:w="733"/>
      </w:tblGrid>
      <w:tr w:rsidR="00B6780B" w:rsidTr="00B6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Wyszczególnienie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1.01.2024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31.12.2024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(w zł)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Realizacja planu po zmianach (w %)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Udział (w %)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bieżące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26 679 650,29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33 256 459,32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92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32 650 </w:t>
            </w:r>
            <w:r w:rsidR="00925750">
              <w:rPr>
                <w:sz w:val="15"/>
                <w:szCs w:val="15"/>
              </w:rPr>
              <w:t>095</w:t>
            </w:r>
            <w:r>
              <w:rPr>
                <w:sz w:val="15"/>
                <w:szCs w:val="15"/>
              </w:rPr>
              <w:t>,</w:t>
            </w:r>
            <w:r w:rsidR="00925750">
              <w:rPr>
                <w:sz w:val="15"/>
                <w:szCs w:val="15"/>
              </w:rPr>
              <w:t>47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98,18%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75,65%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majątkowe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9 543 019,95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10 687 398,11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10 511 705,37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98,36%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24,35%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DOCHODY OGÓŁEM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36 222 670,24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43 943 857,43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92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43 16</w:t>
            </w:r>
            <w:r w:rsidR="00925750">
              <w:rPr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b/>
                <w:bCs/>
                <w:color w:val="000000"/>
                <w:sz w:val="15"/>
                <w:szCs w:val="15"/>
              </w:rPr>
              <w:t> </w:t>
            </w:r>
            <w:r w:rsidR="00925750">
              <w:rPr>
                <w:b/>
                <w:bCs/>
                <w:color w:val="000000"/>
                <w:sz w:val="15"/>
                <w:szCs w:val="15"/>
              </w:rPr>
              <w:t>800</w:t>
            </w:r>
            <w:r>
              <w:rPr>
                <w:b/>
                <w:bCs/>
                <w:color w:val="000000"/>
                <w:sz w:val="15"/>
                <w:szCs w:val="15"/>
              </w:rPr>
              <w:t>,8</w:t>
            </w:r>
            <w:r w:rsidR="00925750">
              <w:rPr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98,22%</w:t>
            </w:r>
          </w:p>
        </w:tc>
        <w:tc>
          <w:tcPr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:rsidR="00B6780B" w:rsidRDefault="00B6780B">
      <w:pPr>
        <w:pStyle w:val="Legenda"/>
        <w:keepNext/>
        <w:jc w:val="both"/>
      </w:pPr>
    </w:p>
    <w:p w:rsidR="00B6780B" w:rsidRDefault="00E33E3D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 w:rsidR="006D3978">
        <w:rPr>
          <w:noProof/>
        </w:rPr>
        <w:t>4</w:t>
      </w:r>
      <w:r>
        <w:fldChar w:fldCharType="end"/>
      </w:r>
      <w:r>
        <w:t>: Realizacja planu dochodów w 2024 roku w Gminie Karczmiska według działów klasyfikacji budżetowej.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504"/>
        <w:gridCol w:w="2783"/>
        <w:gridCol w:w="1579"/>
        <w:gridCol w:w="1579"/>
        <w:gridCol w:w="1579"/>
        <w:gridCol w:w="1279"/>
        <w:gridCol w:w="733"/>
      </w:tblGrid>
      <w:tr w:rsidR="00B6780B" w:rsidTr="00984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Dział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Wyszczególnienie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1.01.2024 r. (w zł)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31.12.2024 r. (w zł)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(w zł)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Realizacja planu po zmianach (w %)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Udział (w %)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758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rozliczenia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14 758 127,34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17 572 836,92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17 548 163,88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99,86%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40,66%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 i łączność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6 986 160,00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7 843 216,19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7 672 279,79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97,82%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17,78%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756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5 557 408,50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5 869 275,21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5 542 810,65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94,44%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12,84%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855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Rodzina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3 000 100,00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3 453 431,44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3 304 294,99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95,68%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7,66%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Rolnictwo i łowiectwo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2 577 250,00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3 192 829,96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92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3 182 538,</w:t>
            </w:r>
            <w:r w:rsidR="00925750">
              <w:rPr>
                <w:sz w:val="15"/>
                <w:szCs w:val="15"/>
              </w:rPr>
              <w:t>44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99,68%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7,37%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Oświata i wychowanie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837 024,00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2 005 528,31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2 040 190,38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101,73%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4,73%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1 491 040,00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1 456 845,00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1 399 262,27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96,05%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3,24%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852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Pomoc społeczna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546 753,00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1 015 579,78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968 616,15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95,38%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2,24%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Administracja publiczna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87 519,00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628 951,85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0D5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</w:t>
            </w:r>
            <w:r w:rsidR="00925750">
              <w:rPr>
                <w:sz w:val="15"/>
                <w:szCs w:val="15"/>
              </w:rPr>
              <w:t>1</w:t>
            </w:r>
            <w:r w:rsidR="000D5166">
              <w:rPr>
                <w:sz w:val="15"/>
                <w:szCs w:val="15"/>
              </w:rPr>
              <w:t> 125,33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0D5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</w:t>
            </w:r>
            <w:r w:rsidR="000D5166">
              <w:rPr>
                <w:sz w:val="15"/>
                <w:szCs w:val="15"/>
              </w:rPr>
              <w:t>35</w:t>
            </w:r>
            <w:r>
              <w:rPr>
                <w:sz w:val="15"/>
                <w:szCs w:val="15"/>
              </w:rPr>
              <w:t>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1,46%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754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445 140,00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445 140,00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1,03%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751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1 425,00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197 642,00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197 222,00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99,79%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0,46%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mieszkaniowa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367 571,40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179 062,12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92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  <w:r w:rsidR="00925750">
              <w:rPr>
                <w:sz w:val="15"/>
                <w:szCs w:val="15"/>
              </w:rPr>
              <w:t>5 892,18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0D5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</w:t>
            </w:r>
            <w:r w:rsidR="000D5166">
              <w:rPr>
                <w:sz w:val="15"/>
                <w:szCs w:val="15"/>
              </w:rPr>
              <w:t>23</w:t>
            </w:r>
            <w:r>
              <w:rPr>
                <w:sz w:val="15"/>
                <w:szCs w:val="15"/>
              </w:rPr>
              <w:t>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0,41%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854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Edukacyjna opieka wychowawcza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61 105,00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35 266,19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57,71%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0,08%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853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zadania w zakresie polityki społecznej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14 533,65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14 533,65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0,03%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Wytwarzanie i zaopatrywanie w energię elektryczną, gaz i wodę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7 880,00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7 880,00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4 464,94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56,66%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0,01%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752</w:t>
            </w:r>
          </w:p>
        </w:tc>
        <w:tc>
          <w:tcPr>
            <w:tcW w:w="1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Obrona narodowa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4 412,00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36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B6780B" w:rsidTr="0098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B6780B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87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DOCHODY OGÓŁEM</w:t>
            </w:r>
          </w:p>
        </w:tc>
        <w:tc>
          <w:tcPr>
            <w:tcW w:w="787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36 222 670,24</w:t>
            </w:r>
          </w:p>
        </w:tc>
        <w:tc>
          <w:tcPr>
            <w:tcW w:w="787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43 943 857,43</w:t>
            </w:r>
          </w:p>
        </w:tc>
        <w:tc>
          <w:tcPr>
            <w:tcW w:w="787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0D5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43 16</w:t>
            </w:r>
            <w:r w:rsidR="000D5166">
              <w:rPr>
                <w:b/>
                <w:bCs/>
                <w:color w:val="000000"/>
                <w:sz w:val="15"/>
                <w:szCs w:val="15"/>
              </w:rPr>
              <w:t>1 800,84</w:t>
            </w:r>
          </w:p>
        </w:tc>
        <w:tc>
          <w:tcPr>
            <w:tcW w:w="637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98,22%</w:t>
            </w:r>
          </w:p>
        </w:tc>
        <w:tc>
          <w:tcPr>
            <w:tcW w:w="36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:rsidR="0098493D" w:rsidRDefault="0098493D" w:rsidP="0098493D">
      <w:pPr>
        <w:pStyle w:val="Legenda"/>
        <w:keepNext/>
        <w:jc w:val="both"/>
      </w:pPr>
    </w:p>
    <w:p w:rsidR="0098493D" w:rsidRPr="0098493D" w:rsidRDefault="0098493D" w:rsidP="0098493D"/>
    <w:p w:rsidR="0098493D" w:rsidRDefault="0098493D" w:rsidP="0098493D">
      <w:pPr>
        <w:pStyle w:val="Legenda"/>
        <w:keepNext/>
        <w:jc w:val="both"/>
      </w:pPr>
    </w:p>
    <w:p w:rsidR="0098493D" w:rsidRDefault="0098493D" w:rsidP="0098493D">
      <w:pPr>
        <w:pStyle w:val="Legenda"/>
        <w:keepNext/>
        <w:jc w:val="both"/>
      </w:pPr>
    </w:p>
    <w:p w:rsidR="0098493D" w:rsidRDefault="0098493D" w:rsidP="0098493D">
      <w:pPr>
        <w:pStyle w:val="Legenda"/>
        <w:keepNext/>
        <w:jc w:val="both"/>
      </w:pPr>
    </w:p>
    <w:p w:rsidR="0098493D" w:rsidRDefault="0098493D" w:rsidP="0098493D">
      <w:pPr>
        <w:pStyle w:val="Legenda"/>
        <w:keepNext/>
        <w:jc w:val="both"/>
      </w:pPr>
    </w:p>
    <w:p w:rsidR="0098493D" w:rsidRDefault="0098493D" w:rsidP="0098493D">
      <w:pPr>
        <w:pStyle w:val="Legenda"/>
        <w:keepNext/>
        <w:jc w:val="both"/>
      </w:pPr>
    </w:p>
    <w:p w:rsidR="0098493D" w:rsidRDefault="0098493D" w:rsidP="0098493D">
      <w:pPr>
        <w:pStyle w:val="Legenda"/>
        <w:keepNext/>
        <w:jc w:val="both"/>
      </w:pPr>
    </w:p>
    <w:p w:rsidR="0098493D" w:rsidRDefault="0098493D" w:rsidP="0098493D">
      <w:pPr>
        <w:pStyle w:val="Legenda"/>
        <w:keepNext/>
        <w:jc w:val="both"/>
      </w:pPr>
    </w:p>
    <w:p w:rsidR="0098493D" w:rsidRDefault="0098493D" w:rsidP="0098493D">
      <w:pPr>
        <w:pStyle w:val="Legenda"/>
        <w:keepNext/>
        <w:jc w:val="both"/>
      </w:pPr>
    </w:p>
    <w:p w:rsidR="0098493D" w:rsidRPr="0098493D" w:rsidRDefault="0098493D" w:rsidP="0098493D"/>
    <w:p w:rsidR="0098493D" w:rsidRDefault="0098493D" w:rsidP="0098493D">
      <w:pPr>
        <w:pStyle w:val="Legenda"/>
        <w:keepNext/>
        <w:jc w:val="both"/>
      </w:pPr>
      <w:r>
        <w:lastRenderedPageBreak/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2</w:t>
      </w:r>
      <w:r>
        <w:fldChar w:fldCharType="end"/>
      </w:r>
      <w:r>
        <w:t>: Struktura dochodów ogółem Gminy w 2024 roku w porównaniu do lat 2022-2023</w:t>
      </w:r>
    </w:p>
    <w:p w:rsidR="00B6780B" w:rsidRDefault="00E33E3D" w:rsidP="0098493D">
      <w:pPr>
        <w:pStyle w:val="Legenda"/>
        <w:keepNext/>
        <w:jc w:val="both"/>
      </w:pPr>
      <w:r>
        <w:t>.</w:t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0" allowOverlap="0" wp14:anchorId="71E27D77" wp14:editId="18F4401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0" wp14:anchorId="6D4B3739" wp14:editId="79927E7D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dpi="0"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0" allowOverlap="0" wp14:anchorId="040B7A20" wp14:editId="4758C2B7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dpi="0"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493D" w:rsidRPr="003F797D" w:rsidRDefault="0098493D" w:rsidP="0098493D">
      <w:pPr>
        <w:jc w:val="both"/>
        <w:rPr>
          <w:color w:val="000000" w:themeColor="text1"/>
        </w:rPr>
      </w:pPr>
      <w:r w:rsidRPr="003F797D">
        <w:rPr>
          <w:color w:val="000000" w:themeColor="text1"/>
        </w:rPr>
        <w:t xml:space="preserve">Poniżej opisano w sposób szczegółowy dochody w podziale na dochody bieżące oraz majątkowe, natomiast w </w:t>
      </w:r>
      <w:r>
        <w:rPr>
          <w:color w:val="000000" w:themeColor="text1"/>
        </w:rPr>
        <w:t>Załączniku Nr 1</w:t>
      </w:r>
      <w:r w:rsidRPr="003F797D">
        <w:rPr>
          <w:color w:val="000000" w:themeColor="text1"/>
        </w:rPr>
        <w:t xml:space="preserve"> zaprezentowano zestawienie planowanych oraz wykonanych do</w:t>
      </w:r>
      <w:r>
        <w:rPr>
          <w:color w:val="000000" w:themeColor="text1"/>
        </w:rPr>
        <w:t>chodów budżetu gminy zgodnie ze </w:t>
      </w:r>
      <w:r w:rsidRPr="003F797D">
        <w:rPr>
          <w:color w:val="000000" w:themeColor="text1"/>
        </w:rPr>
        <w:t>szczegółowością przedstawioną w uchwale budżetowej.</w:t>
      </w:r>
    </w:p>
    <w:p w:rsidR="0098493D" w:rsidRPr="00985D93" w:rsidRDefault="0098493D" w:rsidP="0098493D">
      <w:pPr>
        <w:jc w:val="both"/>
        <w:rPr>
          <w:color w:val="000000"/>
        </w:rPr>
      </w:pPr>
      <w:r w:rsidRPr="00985D93">
        <w:rPr>
          <w:color w:val="000000"/>
        </w:rPr>
        <w:t xml:space="preserve">Według stanu na </w:t>
      </w:r>
      <w:r>
        <w:rPr>
          <w:color w:val="000000"/>
        </w:rPr>
        <w:t>31 grudnia</w:t>
      </w:r>
      <w:r w:rsidRPr="00985D93">
        <w:rPr>
          <w:color w:val="000000"/>
        </w:rPr>
        <w:t xml:space="preserve"> 202</w:t>
      </w:r>
      <w:r>
        <w:rPr>
          <w:color w:val="000000"/>
        </w:rPr>
        <w:t>4</w:t>
      </w:r>
      <w:r w:rsidRPr="00985D93">
        <w:rPr>
          <w:color w:val="000000"/>
        </w:rPr>
        <w:t xml:space="preserve"> r. z tytułu dochodów budżetowych gmina posiadała:</w:t>
      </w:r>
    </w:p>
    <w:p w:rsidR="0098493D" w:rsidRPr="00D85FF7" w:rsidRDefault="0098493D" w:rsidP="002D11CE">
      <w:pPr>
        <w:numPr>
          <w:ilvl w:val="0"/>
          <w:numId w:val="34"/>
        </w:numPr>
        <w:spacing w:after="0"/>
        <w:jc w:val="both"/>
        <w:rPr>
          <w:color w:val="000000" w:themeColor="text1"/>
        </w:rPr>
      </w:pPr>
      <w:r w:rsidRPr="00D85FF7">
        <w:rPr>
          <w:b/>
          <w:color w:val="000000" w:themeColor="text1"/>
        </w:rPr>
        <w:t>należności</w:t>
      </w:r>
      <w:r w:rsidRPr="00D85FF7">
        <w:rPr>
          <w:color w:val="000000" w:themeColor="text1"/>
        </w:rPr>
        <w:t xml:space="preserve"> (wraz z odsetkami) - w wysokości </w:t>
      </w:r>
      <w:r>
        <w:rPr>
          <w:b/>
          <w:color w:val="000000" w:themeColor="text1"/>
        </w:rPr>
        <w:t>2 705</w:t>
      </w:r>
      <w:r w:rsidR="001A3EAC">
        <w:rPr>
          <w:b/>
          <w:color w:val="000000" w:themeColor="text1"/>
        </w:rPr>
        <w:t> 541,93</w:t>
      </w:r>
      <w:r>
        <w:rPr>
          <w:b/>
          <w:color w:val="000000" w:themeColor="text1"/>
        </w:rPr>
        <w:t xml:space="preserve"> </w:t>
      </w:r>
      <w:r w:rsidRPr="00D85FF7">
        <w:rPr>
          <w:b/>
          <w:color w:val="000000" w:themeColor="text1"/>
        </w:rPr>
        <w:t>zł</w:t>
      </w:r>
      <w:r w:rsidRPr="00D85FF7">
        <w:rPr>
          <w:color w:val="000000" w:themeColor="text1"/>
        </w:rPr>
        <w:t xml:space="preserve"> w tym </w:t>
      </w:r>
      <w:r w:rsidRPr="00D85FF7">
        <w:rPr>
          <w:b/>
          <w:color w:val="000000" w:themeColor="text1"/>
        </w:rPr>
        <w:t xml:space="preserve">zaległości </w:t>
      </w:r>
      <w:r w:rsidRPr="00D85FF7">
        <w:rPr>
          <w:color w:val="000000" w:themeColor="text1"/>
        </w:rPr>
        <w:t xml:space="preserve">(tj. należności, których termin zapłaty minął i mogą być egzekwowane) – w wysokości </w:t>
      </w:r>
      <w:r>
        <w:rPr>
          <w:b/>
          <w:color w:val="000000" w:themeColor="text1"/>
        </w:rPr>
        <w:t>2 314 285,13</w:t>
      </w:r>
      <w:r w:rsidRPr="00D85FF7">
        <w:rPr>
          <w:b/>
          <w:color w:val="000000" w:themeColor="text1"/>
        </w:rPr>
        <w:t xml:space="preserve"> zł </w:t>
      </w:r>
      <w:r w:rsidRPr="00D85FF7">
        <w:rPr>
          <w:color w:val="000000" w:themeColor="text1"/>
        </w:rPr>
        <w:t>(wraz z odsetkami),</w:t>
      </w:r>
    </w:p>
    <w:p w:rsidR="0098493D" w:rsidRPr="00D85FF7" w:rsidRDefault="0098493D" w:rsidP="002D11CE">
      <w:pPr>
        <w:numPr>
          <w:ilvl w:val="0"/>
          <w:numId w:val="34"/>
        </w:numPr>
        <w:spacing w:after="0"/>
        <w:jc w:val="both"/>
        <w:rPr>
          <w:color w:val="000000" w:themeColor="text1"/>
        </w:rPr>
      </w:pPr>
      <w:r w:rsidRPr="00D85FF7">
        <w:rPr>
          <w:b/>
          <w:color w:val="000000" w:themeColor="text1"/>
        </w:rPr>
        <w:t>nadpłaty</w:t>
      </w:r>
      <w:r w:rsidRPr="00D85FF7">
        <w:rPr>
          <w:color w:val="000000" w:themeColor="text1"/>
        </w:rPr>
        <w:t xml:space="preserve"> - w wysokości </w:t>
      </w:r>
      <w:r>
        <w:rPr>
          <w:b/>
          <w:color w:val="000000" w:themeColor="text1"/>
        </w:rPr>
        <w:t>59 794,03</w:t>
      </w:r>
      <w:r w:rsidRPr="00D85FF7">
        <w:rPr>
          <w:b/>
          <w:color w:val="000000" w:themeColor="text1"/>
        </w:rPr>
        <w:t xml:space="preserve"> zł.</w:t>
      </w:r>
    </w:p>
    <w:p w:rsidR="0098493D" w:rsidRPr="001E5070" w:rsidRDefault="0098493D" w:rsidP="0098493D">
      <w:pPr>
        <w:jc w:val="both"/>
        <w:rPr>
          <w:color w:val="FF0000"/>
        </w:rPr>
      </w:pPr>
      <w:r w:rsidRPr="003F797D">
        <w:rPr>
          <w:color w:val="000000" w:themeColor="text1"/>
        </w:rPr>
        <w:t xml:space="preserve">Zestawienie </w:t>
      </w:r>
      <w:r>
        <w:rPr>
          <w:color w:val="000000" w:themeColor="text1"/>
        </w:rPr>
        <w:t xml:space="preserve">zmian w </w:t>
      </w:r>
      <w:r w:rsidRPr="003F797D">
        <w:rPr>
          <w:color w:val="000000" w:themeColor="text1"/>
        </w:rPr>
        <w:t>należności</w:t>
      </w:r>
      <w:r>
        <w:rPr>
          <w:color w:val="000000" w:themeColor="text1"/>
        </w:rPr>
        <w:t>ach</w:t>
      </w:r>
      <w:r w:rsidRPr="003F797D">
        <w:rPr>
          <w:color w:val="000000" w:themeColor="text1"/>
        </w:rPr>
        <w:t>, zaległości</w:t>
      </w:r>
      <w:r>
        <w:rPr>
          <w:color w:val="000000" w:themeColor="text1"/>
        </w:rPr>
        <w:t>ach</w:t>
      </w:r>
      <w:r w:rsidRPr="003F797D">
        <w:rPr>
          <w:color w:val="000000" w:themeColor="text1"/>
        </w:rPr>
        <w:t xml:space="preserve"> oraz nadpłat</w:t>
      </w:r>
      <w:r>
        <w:rPr>
          <w:color w:val="000000" w:themeColor="text1"/>
        </w:rPr>
        <w:t>ach</w:t>
      </w:r>
      <w:r w:rsidRPr="003F797D">
        <w:rPr>
          <w:color w:val="000000" w:themeColor="text1"/>
        </w:rPr>
        <w:t xml:space="preserve"> zawarte zostało w </w:t>
      </w:r>
      <w:r>
        <w:rPr>
          <w:color w:val="000000" w:themeColor="text1"/>
        </w:rPr>
        <w:t>Załączniku Nr 13</w:t>
      </w:r>
      <w:r w:rsidRPr="006B64AE">
        <w:rPr>
          <w:color w:val="000000" w:themeColor="text1"/>
        </w:rPr>
        <w:t>.</w:t>
      </w:r>
    </w:p>
    <w:p w:rsidR="00B6780B" w:rsidRDefault="00E33E3D">
      <w:pPr>
        <w:pStyle w:val="Nagwek2"/>
        <w:jc w:val="both"/>
      </w:pPr>
      <w:bookmarkStart w:id="5" w:name="_Toc194300920"/>
      <w:r>
        <w:t>Dochody bieżące</w:t>
      </w:r>
      <w:bookmarkEnd w:id="5"/>
    </w:p>
    <w:p w:rsidR="00B6780B" w:rsidRDefault="00E33E3D">
      <w:pPr>
        <w:jc w:val="both"/>
      </w:pPr>
      <w:r>
        <w:t>W strukturze dochodów znaczący udział odgrywają dochody bieżące, które w 2024 roku zostały wykonane na poziomie 32 650 </w:t>
      </w:r>
      <w:r w:rsidR="006D3978">
        <w:t>095</w:t>
      </w:r>
      <w:r>
        <w:t>,</w:t>
      </w:r>
      <w:r w:rsidR="006D3978">
        <w:t>47</w:t>
      </w:r>
      <w:r>
        <w:t xml:space="preserve"> zł, tj. w 98,18% w stosunku do planu wynoszącego 33 256 459,32 zł. Wartości zrealizowanych w 2024 roku dochodów bieżących według głównych źródeł przedstawia poniża tabela.</w:t>
      </w:r>
    </w:p>
    <w:p w:rsidR="00B6780B" w:rsidRDefault="00E33E3D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 w:rsidR="006D3978">
        <w:rPr>
          <w:noProof/>
        </w:rPr>
        <w:t>5</w:t>
      </w:r>
      <w:r>
        <w:fldChar w:fldCharType="end"/>
      </w:r>
      <w:r>
        <w:t>: Realizacja planu dochodów bieżących w 2024 roku w Gminie Karczmiska.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2884"/>
        <w:gridCol w:w="1680"/>
        <w:gridCol w:w="1680"/>
        <w:gridCol w:w="1680"/>
        <w:gridCol w:w="1379"/>
        <w:gridCol w:w="733"/>
      </w:tblGrid>
      <w:tr w:rsidR="00B6780B" w:rsidTr="00B6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Wyszczególnienie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1.01.2024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31.12.2024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(w zł)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Realizacja planu po zmianach (w %)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Udział (w %)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Dotacje i dochody celowe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3 713 350,39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7 461 712,98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7 237 816,45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22,17%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Subwencja ogólna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14 337 955,00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16 686 929,00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16 686 929,00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51,11%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Udziały w PIT i CIT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2 839 703,00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3 157 853,00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3 157 853,00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9,67%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podatków i opłat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4 863 977,50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4 906 929,67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4 525 292,30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92,22%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13,86%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dochody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924 664,40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1 043 034,67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7C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1 042</w:t>
            </w:r>
            <w:r w:rsidR="007C409A">
              <w:rPr>
                <w:sz w:val="15"/>
                <w:szCs w:val="15"/>
              </w:rPr>
              <w:t> 204,72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7C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</w:t>
            </w:r>
            <w:r w:rsidR="007C409A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3,19%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DOCHODY BIEŻĄCE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26 679 650,29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33 256 459,32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7C4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32 650</w:t>
            </w:r>
            <w:r w:rsidR="007C409A">
              <w:rPr>
                <w:b/>
                <w:bCs/>
                <w:color w:val="000000"/>
                <w:sz w:val="15"/>
                <w:szCs w:val="15"/>
              </w:rPr>
              <w:t> 095,47</w:t>
            </w:r>
          </w:p>
        </w:tc>
        <w:tc>
          <w:tcPr>
            <w:tcW w:w="7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98,18%</w:t>
            </w:r>
          </w:p>
        </w:tc>
        <w:tc>
          <w:tcPr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:rsidR="00B6780B" w:rsidRDefault="00B6780B">
      <w:pPr>
        <w:pStyle w:val="Legenda"/>
        <w:keepNext/>
        <w:jc w:val="both"/>
      </w:pP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3</w:t>
      </w:r>
      <w:r>
        <w:fldChar w:fldCharType="end"/>
      </w:r>
      <w:r>
        <w:t>: Dochody bieżące budżetu Gminy wg źródeł ich pochodzenia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396F82F2" wp14:editId="05FF4121">
            <wp:extent cx="6264910" cy="3810000"/>
            <wp:effectExtent l="0" t="0" r="21590" b="19050"/>
            <wp:docPr id="6" name="Objec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C409A" w:rsidRDefault="007C409A">
      <w:pPr>
        <w:jc w:val="both"/>
      </w:pP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4</w:t>
      </w:r>
      <w:r>
        <w:fldChar w:fldCharType="end"/>
      </w:r>
      <w:r>
        <w:t>: Struktura dochodów bieżących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0" allowOverlap="0" wp14:anchorId="2C723FD8" wp14:editId="3608056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dpi="0"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0" allowOverlap="0" wp14:anchorId="6CC51D22" wp14:editId="60FB88D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dpi="0"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0" allowOverlap="0" wp14:anchorId="2CBD0103" wp14:editId="69DC9B5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dpi="0"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80B" w:rsidRDefault="00E33E3D">
      <w:pPr>
        <w:pStyle w:val="Nagwek3"/>
        <w:jc w:val="both"/>
      </w:pPr>
      <w:bookmarkStart w:id="6" w:name="_Toc194300921"/>
      <w:r>
        <w:t>Dotacje i dochody celowe</w:t>
      </w:r>
      <w:bookmarkEnd w:id="6"/>
    </w:p>
    <w:p w:rsidR="00B6780B" w:rsidRDefault="00E33E3D">
      <w:pPr>
        <w:jc w:val="both"/>
      </w:pPr>
      <w:r>
        <w:t>Biorąc pod uwagę podział dochodów bieżących wg źródeł ich pochodzenia znaczący udział w 2024 roku stanowiły dochody o charakterze celowym, które JST otrzymuje od podmiotów zewnętrznych. W 2024 roku środki te zostały zaplanowane w kwocie 7 461 712,98 zł, z kolei zrealizowane na poziomie 7 237 816,45 zł, co stanowi 97,00% realizacji planu, przy czym:</w:t>
      </w:r>
    </w:p>
    <w:p w:rsidR="00ED68F0" w:rsidRDefault="00E33E3D" w:rsidP="002D11CE">
      <w:pPr>
        <w:pStyle w:val="Akapitzlist"/>
        <w:numPr>
          <w:ilvl w:val="0"/>
          <w:numId w:val="36"/>
        </w:numPr>
      </w:pPr>
      <w:r>
        <w:lastRenderedPageBreak/>
        <w:t>dotacje celowe otrzymane z budżetu państwa na realizację zadań z zakresu administracji rządowej wyniosły 4 056 564,85 zł;</w:t>
      </w:r>
      <w:r w:rsidR="00ED68F0" w:rsidRPr="00ED68F0">
        <w:t xml:space="preserve"> </w:t>
      </w:r>
      <w:r w:rsidR="00ED68F0">
        <w:t>są to dotacje przeznaczone na realizację zadań z zakresu:</w:t>
      </w:r>
    </w:p>
    <w:p w:rsidR="00ED68F0" w:rsidRPr="0057684D" w:rsidRDefault="00ED68F0" w:rsidP="002D11CE">
      <w:pPr>
        <w:pStyle w:val="Akapitzlist"/>
        <w:numPr>
          <w:ilvl w:val="0"/>
          <w:numId w:val="37"/>
        </w:numPr>
      </w:pPr>
      <w:r w:rsidRPr="001A683A">
        <w:t>zwrotu podatku akcyzowego zawartego w cenie oleju napędowego</w:t>
      </w:r>
      <w:r>
        <w:t>,</w:t>
      </w:r>
    </w:p>
    <w:p w:rsidR="00ED68F0" w:rsidRPr="00237260" w:rsidRDefault="00ED68F0" w:rsidP="002D11CE">
      <w:pPr>
        <w:pStyle w:val="Akapitzlist"/>
        <w:numPr>
          <w:ilvl w:val="0"/>
          <w:numId w:val="37"/>
        </w:numPr>
      </w:pPr>
      <w:r>
        <w:t>organizacj</w:t>
      </w:r>
      <w:r w:rsidR="00E06DAB">
        <w:t>i</w:t>
      </w:r>
      <w:r>
        <w:t xml:space="preserve"> bezpłatnych przewozów na wybory,</w:t>
      </w:r>
    </w:p>
    <w:p w:rsidR="00ED68F0" w:rsidRDefault="00E06DAB" w:rsidP="002D11CE">
      <w:pPr>
        <w:pStyle w:val="Akapitzlist"/>
        <w:numPr>
          <w:ilvl w:val="0"/>
          <w:numId w:val="37"/>
        </w:numPr>
      </w:pPr>
      <w:r>
        <w:t>obrony cywilnej i spraw wojskowych, ewidencji ludności i dowodów osobistych</w:t>
      </w:r>
      <w:r w:rsidR="00ED68F0">
        <w:t>,</w:t>
      </w:r>
      <w:r>
        <w:t xml:space="preserve"> funkcjonowania stanu cywilnego,</w:t>
      </w:r>
    </w:p>
    <w:p w:rsidR="00ED68F0" w:rsidRPr="00237260" w:rsidRDefault="00ED68F0" w:rsidP="002D11CE">
      <w:pPr>
        <w:pStyle w:val="Akapitzlist"/>
        <w:numPr>
          <w:ilvl w:val="0"/>
          <w:numId w:val="37"/>
        </w:numPr>
      </w:pPr>
      <w:r w:rsidRPr="001A683A">
        <w:t xml:space="preserve">prowadzenia </w:t>
      </w:r>
      <w:r>
        <w:t xml:space="preserve">i aktualizacji stałego </w:t>
      </w:r>
      <w:r w:rsidRPr="001A683A">
        <w:t>rejestru wyborców</w:t>
      </w:r>
      <w:r>
        <w:t>,</w:t>
      </w:r>
    </w:p>
    <w:p w:rsidR="00ED68F0" w:rsidRPr="0057684D" w:rsidRDefault="00ED68F0" w:rsidP="002D11CE">
      <w:pPr>
        <w:pStyle w:val="Akapitzlist"/>
        <w:numPr>
          <w:ilvl w:val="0"/>
          <w:numId w:val="37"/>
        </w:numPr>
      </w:pPr>
      <w:r>
        <w:t xml:space="preserve">przeprowadzenia wyborów do </w:t>
      </w:r>
      <w:r w:rsidR="00E06DAB">
        <w:t>rady gminy i wyborów wójta</w:t>
      </w:r>
      <w:r>
        <w:t>,</w:t>
      </w:r>
    </w:p>
    <w:p w:rsidR="00ED68F0" w:rsidRPr="00055139" w:rsidRDefault="00ED68F0" w:rsidP="002D11CE">
      <w:pPr>
        <w:pStyle w:val="Akapitzlist"/>
        <w:numPr>
          <w:ilvl w:val="0"/>
          <w:numId w:val="37"/>
        </w:numPr>
      </w:pPr>
      <w:r>
        <w:t xml:space="preserve">przeprowadzenia </w:t>
      </w:r>
      <w:r w:rsidR="00E06DAB">
        <w:t xml:space="preserve">wyborów </w:t>
      </w:r>
      <w:r w:rsidR="000F5840">
        <w:t>do Parlamentu Europejskiego</w:t>
      </w:r>
      <w:r>
        <w:t>,</w:t>
      </w:r>
    </w:p>
    <w:p w:rsidR="00ED68F0" w:rsidRDefault="00ED68F0" w:rsidP="002D11CE">
      <w:pPr>
        <w:pStyle w:val="Akapitzlist"/>
        <w:numPr>
          <w:ilvl w:val="0"/>
          <w:numId w:val="37"/>
        </w:numPr>
      </w:pPr>
      <w:r w:rsidRPr="007D7D73">
        <w:t>wyposażenia szkół w podręczniki i materiały ćwiczeniowe</w:t>
      </w:r>
      <w:r>
        <w:t>,</w:t>
      </w:r>
    </w:p>
    <w:p w:rsidR="006C2F9D" w:rsidRDefault="006C2F9D" w:rsidP="002D11CE">
      <w:pPr>
        <w:pStyle w:val="Akapitzlist"/>
        <w:numPr>
          <w:ilvl w:val="0"/>
          <w:numId w:val="37"/>
        </w:numPr>
      </w:pPr>
      <w:r w:rsidRPr="001A683A">
        <w:t xml:space="preserve">wypłaty </w:t>
      </w:r>
      <w:r>
        <w:t>dodatku energetycznego,</w:t>
      </w:r>
    </w:p>
    <w:p w:rsidR="00B42C0A" w:rsidRPr="00237260" w:rsidRDefault="00B42C0A" w:rsidP="002D11CE">
      <w:pPr>
        <w:pStyle w:val="Akapitzlist"/>
        <w:numPr>
          <w:ilvl w:val="0"/>
          <w:numId w:val="37"/>
        </w:numPr>
      </w:pPr>
      <w:r w:rsidRPr="001A683A">
        <w:t xml:space="preserve">wypłaty </w:t>
      </w:r>
      <w:r>
        <w:t>dodatku osłonowego,</w:t>
      </w:r>
    </w:p>
    <w:p w:rsidR="00ED68F0" w:rsidRPr="00237260" w:rsidRDefault="00ED68F0" w:rsidP="002D11CE">
      <w:pPr>
        <w:pStyle w:val="Akapitzlist"/>
        <w:numPr>
          <w:ilvl w:val="0"/>
          <w:numId w:val="37"/>
        </w:numPr>
      </w:pPr>
      <w:r w:rsidRPr="001A683A">
        <w:t>wypłaty świadczeń rodzinnych i alimentacyjnych</w:t>
      </w:r>
      <w:r>
        <w:t>, zasiłków i świadczeń pielęgnacyjnych, zasiłków opiekuńczych, jednorazowych zapomóg z tytułu urodzenia dziecka, oraz na wypłaty składek na ubezpieczenie emerytalno-rentowe</w:t>
      </w:r>
      <w:r w:rsidRPr="00B77C9A">
        <w:t xml:space="preserve"> </w:t>
      </w:r>
      <w:r w:rsidRPr="00237260">
        <w:t>za osoby pobierające świadczenia społeczne</w:t>
      </w:r>
      <w:r>
        <w:t>,</w:t>
      </w:r>
    </w:p>
    <w:p w:rsidR="00ED68F0" w:rsidRDefault="00ED68F0" w:rsidP="002D11CE">
      <w:pPr>
        <w:pStyle w:val="Akapitzlist"/>
        <w:numPr>
          <w:ilvl w:val="0"/>
          <w:numId w:val="37"/>
        </w:numPr>
      </w:pPr>
      <w:r w:rsidRPr="00237260">
        <w:t>wydawania Karty Dużej Rodziny</w:t>
      </w:r>
      <w:r>
        <w:t>,</w:t>
      </w:r>
    </w:p>
    <w:p w:rsidR="00ED68F0" w:rsidRDefault="00ED68F0" w:rsidP="002D11CE">
      <w:pPr>
        <w:pStyle w:val="Akapitzlist"/>
        <w:numPr>
          <w:ilvl w:val="0"/>
          <w:numId w:val="37"/>
        </w:numPr>
      </w:pPr>
      <w:r>
        <w:t>z</w:t>
      </w:r>
      <w:r w:rsidRPr="00237260">
        <w:t>apłaty składek na ubezpieczenie zdrowotne za osoby pobierające</w:t>
      </w:r>
      <w:r w:rsidR="00B42C0A">
        <w:t xml:space="preserve"> niektóre</w:t>
      </w:r>
      <w:r w:rsidRPr="00237260">
        <w:t xml:space="preserve"> świadczenia społeczne</w:t>
      </w:r>
      <w:r w:rsidR="00B42C0A">
        <w:t xml:space="preserve"> oraz zasiłki dla opiekunów</w:t>
      </w:r>
      <w:r w:rsidR="00861811">
        <w:t>,</w:t>
      </w:r>
    </w:p>
    <w:p w:rsidR="00861811" w:rsidRPr="00237260" w:rsidRDefault="00861811" w:rsidP="002D11CE">
      <w:pPr>
        <w:pStyle w:val="Akapitzlist"/>
        <w:numPr>
          <w:ilvl w:val="0"/>
          <w:numId w:val="37"/>
        </w:numPr>
      </w:pPr>
      <w:r w:rsidRPr="001A683A">
        <w:t>wypłaty świadcze</w:t>
      </w:r>
      <w:r>
        <w:t>ń</w:t>
      </w:r>
      <w:r w:rsidRPr="001A683A">
        <w:t xml:space="preserve"> wychowawcz</w:t>
      </w:r>
      <w:r>
        <w:t>ych w ramach koordynacji;</w:t>
      </w:r>
    </w:p>
    <w:p w:rsidR="00CB674C" w:rsidRDefault="00E33E3D" w:rsidP="002D11CE">
      <w:pPr>
        <w:pStyle w:val="Akapitzlist"/>
        <w:numPr>
          <w:ilvl w:val="0"/>
          <w:numId w:val="36"/>
        </w:numPr>
      </w:pPr>
      <w:r>
        <w:t>dotacje celowe otrzymane z budżetu państwa na zadania własne 1 258 469,58 zł;</w:t>
      </w:r>
      <w:r w:rsidR="00CB674C" w:rsidRPr="00CB674C">
        <w:t xml:space="preserve"> </w:t>
      </w:r>
      <w:r w:rsidR="00CB674C">
        <w:t>są to dotacje przeznaczone na realizację zadań z zakresu:</w:t>
      </w:r>
    </w:p>
    <w:p w:rsidR="00CB674C" w:rsidRPr="00BE1369" w:rsidRDefault="00CB674C" w:rsidP="002D11CE">
      <w:pPr>
        <w:pStyle w:val="Akapitzlist"/>
        <w:numPr>
          <w:ilvl w:val="1"/>
          <w:numId w:val="35"/>
        </w:numPr>
      </w:pPr>
      <w:r w:rsidRPr="007D7D73">
        <w:t>wydatków poniesionych z funduszu sołeckiego</w:t>
      </w:r>
      <w:r>
        <w:t>,</w:t>
      </w:r>
    </w:p>
    <w:p w:rsidR="00CB674C" w:rsidRDefault="00CB674C" w:rsidP="002D11CE">
      <w:pPr>
        <w:pStyle w:val="Akapitzlist"/>
        <w:numPr>
          <w:ilvl w:val="1"/>
          <w:numId w:val="35"/>
        </w:numPr>
      </w:pPr>
      <w:r w:rsidRPr="001A683A">
        <w:t>wychowania przedszkolnego</w:t>
      </w:r>
      <w:r>
        <w:t>,</w:t>
      </w:r>
    </w:p>
    <w:p w:rsidR="007D322D" w:rsidRPr="00704977" w:rsidRDefault="007D322D" w:rsidP="002D11CE">
      <w:pPr>
        <w:pStyle w:val="Akapitzlist"/>
        <w:numPr>
          <w:ilvl w:val="1"/>
          <w:numId w:val="35"/>
        </w:numPr>
      </w:pPr>
      <w:r>
        <w:t xml:space="preserve">zespołu interdyscyplinarnego, </w:t>
      </w:r>
    </w:p>
    <w:p w:rsidR="00CB674C" w:rsidRPr="00A76CE6" w:rsidRDefault="00CB674C" w:rsidP="002D11CE">
      <w:pPr>
        <w:pStyle w:val="Akapitzlist"/>
        <w:numPr>
          <w:ilvl w:val="1"/>
          <w:numId w:val="35"/>
        </w:numPr>
      </w:pPr>
      <w:r w:rsidRPr="00704977">
        <w:t xml:space="preserve">zapłaty należnych składek na ubezpieczenia zdrowotne  </w:t>
      </w:r>
      <w:r>
        <w:t>z</w:t>
      </w:r>
      <w:r w:rsidRPr="00704977">
        <w:t>a osoby po</w:t>
      </w:r>
      <w:r>
        <w:t>bierające</w:t>
      </w:r>
      <w:r w:rsidR="0021659D">
        <w:t xml:space="preserve"> niektóre</w:t>
      </w:r>
      <w:r>
        <w:t xml:space="preserve"> świadczenia społeczne,</w:t>
      </w:r>
    </w:p>
    <w:p w:rsidR="00CB674C" w:rsidRPr="00A76CE6" w:rsidRDefault="00CB674C" w:rsidP="002D11CE">
      <w:pPr>
        <w:pStyle w:val="Akapitzlist"/>
        <w:numPr>
          <w:ilvl w:val="1"/>
          <w:numId w:val="35"/>
        </w:numPr>
      </w:pPr>
      <w:r w:rsidRPr="001A683A">
        <w:t xml:space="preserve">wypłaty zasiłków </w:t>
      </w:r>
      <w:r>
        <w:t>okresowych,</w:t>
      </w:r>
      <w:r w:rsidR="0021659D">
        <w:t xml:space="preserve"> </w:t>
      </w:r>
    </w:p>
    <w:p w:rsidR="00CB674C" w:rsidRPr="00A76CE6" w:rsidRDefault="00CB674C" w:rsidP="002D11CE">
      <w:pPr>
        <w:pStyle w:val="Akapitzlist"/>
        <w:numPr>
          <w:ilvl w:val="1"/>
          <w:numId w:val="35"/>
        </w:numPr>
      </w:pPr>
      <w:r w:rsidRPr="001A683A">
        <w:t>wypłaty zasiłków stałych</w:t>
      </w:r>
      <w:r>
        <w:t>,</w:t>
      </w:r>
    </w:p>
    <w:p w:rsidR="00CB674C" w:rsidRPr="00A76CE6" w:rsidRDefault="00CB674C" w:rsidP="002D11CE">
      <w:pPr>
        <w:pStyle w:val="Akapitzlist"/>
        <w:numPr>
          <w:ilvl w:val="1"/>
          <w:numId w:val="35"/>
        </w:numPr>
      </w:pPr>
      <w:r w:rsidRPr="001A683A">
        <w:t xml:space="preserve">funkcjonowania </w:t>
      </w:r>
      <w:r>
        <w:t xml:space="preserve">Ośrodka Pomocy Społecznej </w:t>
      </w:r>
      <w:r w:rsidRPr="001A683A">
        <w:t>w Karczmiskach</w:t>
      </w:r>
      <w:r>
        <w:t>,</w:t>
      </w:r>
      <w:r w:rsidR="0021659D">
        <w:t xml:space="preserve"> w tym także</w:t>
      </w:r>
      <w:r w:rsidR="007C370C">
        <w:t xml:space="preserve"> dofinansowania wynagrodzeń pracowników,</w:t>
      </w:r>
    </w:p>
    <w:p w:rsidR="00CB674C" w:rsidRDefault="00CB674C" w:rsidP="002D11CE">
      <w:pPr>
        <w:pStyle w:val="Akapitzlist"/>
        <w:numPr>
          <w:ilvl w:val="1"/>
          <w:numId w:val="35"/>
        </w:numPr>
      </w:pPr>
      <w:r>
        <w:t xml:space="preserve">dożywiania w ramach </w:t>
      </w:r>
      <w:r w:rsidRPr="0016725E">
        <w:t>programu „Posiłek w szkole i w domu”,</w:t>
      </w:r>
    </w:p>
    <w:p w:rsidR="00F40146" w:rsidRPr="0016725E" w:rsidRDefault="00F40146" w:rsidP="002D11CE">
      <w:pPr>
        <w:pStyle w:val="Akapitzlist"/>
        <w:numPr>
          <w:ilvl w:val="1"/>
          <w:numId w:val="35"/>
        </w:numPr>
      </w:pPr>
      <w:r>
        <w:t>wypłaty stypendiów dla uczniów,</w:t>
      </w:r>
    </w:p>
    <w:p w:rsidR="00F40146" w:rsidRDefault="00CB674C" w:rsidP="002D11CE">
      <w:pPr>
        <w:pStyle w:val="Akapitzlist"/>
        <w:numPr>
          <w:ilvl w:val="1"/>
          <w:numId w:val="35"/>
        </w:numPr>
      </w:pPr>
      <w:r w:rsidRPr="007D7D73">
        <w:t>wyposażenia w podręczniki i materiały ćwiczeniowe</w:t>
      </w:r>
      <w:r w:rsidR="00F40146">
        <w:t xml:space="preserve"> uczniów niepełnosprawnych</w:t>
      </w:r>
    </w:p>
    <w:p w:rsidR="00CB674C" w:rsidRDefault="002C749F" w:rsidP="002D11CE">
      <w:pPr>
        <w:pStyle w:val="Akapitzlist"/>
        <w:numPr>
          <w:ilvl w:val="1"/>
          <w:numId w:val="35"/>
        </w:numPr>
      </w:pPr>
      <w:r>
        <w:t>dofinansowania wynagrodzeń pracowników Żłobka</w:t>
      </w:r>
      <w:r w:rsidR="00CB674C">
        <w:t>;</w:t>
      </w:r>
      <w:r w:rsidR="00CB674C" w:rsidRPr="00A3440C">
        <w:t xml:space="preserve">       </w:t>
      </w:r>
      <w:r w:rsidR="00CB674C" w:rsidRPr="00A3440C">
        <w:tab/>
      </w:r>
    </w:p>
    <w:p w:rsidR="00B6780B" w:rsidRDefault="00E33E3D" w:rsidP="006B32E5">
      <w:pPr>
        <w:pStyle w:val="Akapitzlist"/>
        <w:numPr>
          <w:ilvl w:val="0"/>
          <w:numId w:val="6"/>
        </w:numPr>
      </w:pPr>
      <w:r>
        <w:t>dochody z dotacji na zadania realizowane na podstawie porozumień między jednostkami samorządu terytorialnego 442 065,00 zł;</w:t>
      </w:r>
      <w:r w:rsidR="002C749F" w:rsidRPr="002C749F">
        <w:t xml:space="preserve"> </w:t>
      </w:r>
      <w:r w:rsidR="002C749F">
        <w:t>są to ś</w:t>
      </w:r>
      <w:r w:rsidR="002C749F" w:rsidRPr="00A3440C">
        <w:rPr>
          <w:color w:val="000000"/>
        </w:rPr>
        <w:t xml:space="preserve">rodki z Funduszu Pomocy otrzymane na podstawie porozumienia ze Starostwem Powiatowym </w:t>
      </w:r>
      <w:r w:rsidR="002C749F">
        <w:rPr>
          <w:color w:val="000000"/>
        </w:rPr>
        <w:t xml:space="preserve">w Opolu Lubelskim </w:t>
      </w:r>
      <w:r w:rsidR="002C749F" w:rsidRPr="00A3440C">
        <w:rPr>
          <w:color w:val="000000"/>
        </w:rPr>
        <w:t>na utworzenie i prowadzenie miejsc zakwaterowania dla obywateli z Ukrainy</w:t>
      </w:r>
      <w:r w:rsidR="002C749F">
        <w:rPr>
          <w:color w:val="000000"/>
        </w:rPr>
        <w:t>;</w:t>
      </w:r>
    </w:p>
    <w:p w:rsidR="00B6780B" w:rsidRDefault="00E33E3D" w:rsidP="006B32E5">
      <w:pPr>
        <w:pStyle w:val="Akapitzlist"/>
        <w:numPr>
          <w:ilvl w:val="0"/>
          <w:numId w:val="6"/>
        </w:numPr>
      </w:pPr>
      <w:r>
        <w:t>dochody z dotacji w ramach programów finansowanych z udziałem środków europejskich 950 597,48 zł (w tym na realizację programu, projektu lub zadania finansowanego z udziałem środków, o których mowa w art. 5 ust. 1 pkt 2 ustawy 950 597,48 zł);</w:t>
      </w:r>
      <w:r w:rsidR="002C749F" w:rsidRPr="002C749F">
        <w:t xml:space="preserve"> </w:t>
      </w:r>
      <w:r w:rsidR="002C749F">
        <w:t>są to ś</w:t>
      </w:r>
      <w:r w:rsidR="002C749F" w:rsidRPr="00A3440C">
        <w:rPr>
          <w:color w:val="000000"/>
        </w:rPr>
        <w:t>rodki</w:t>
      </w:r>
      <w:r w:rsidR="002C749F">
        <w:rPr>
          <w:color w:val="000000"/>
        </w:rPr>
        <w:t xml:space="preserve"> na realizację programów </w:t>
      </w:r>
      <w:r w:rsidR="004B54AA">
        <w:rPr>
          <w:color w:val="000000"/>
        </w:rPr>
        <w:t>„</w:t>
      </w:r>
      <w:r w:rsidR="002C749F">
        <w:rPr>
          <w:color w:val="000000"/>
        </w:rPr>
        <w:t>Erasmus</w:t>
      </w:r>
      <w:r w:rsidR="004B54AA">
        <w:rPr>
          <w:color w:val="000000"/>
        </w:rPr>
        <w:t xml:space="preserve">”, „Coraz lepsi” </w:t>
      </w:r>
      <w:r w:rsidR="001D4A9E">
        <w:rPr>
          <w:color w:val="000000"/>
        </w:rPr>
        <w:t>oraz „</w:t>
      </w:r>
      <w:proofErr w:type="spellStart"/>
      <w:r w:rsidR="001D4A9E">
        <w:rPr>
          <w:color w:val="000000"/>
        </w:rPr>
        <w:t>Cyberbezpieczny</w:t>
      </w:r>
      <w:proofErr w:type="spellEnd"/>
      <w:r w:rsidR="001D4A9E">
        <w:rPr>
          <w:color w:val="000000"/>
        </w:rPr>
        <w:t xml:space="preserve"> samorząd”</w:t>
      </w:r>
      <w:r w:rsidR="002C749F">
        <w:rPr>
          <w:color w:val="000000"/>
        </w:rPr>
        <w:t>;</w:t>
      </w:r>
    </w:p>
    <w:p w:rsidR="004B54AA" w:rsidRPr="00BB3CFC" w:rsidRDefault="00E33E3D" w:rsidP="002D11CE">
      <w:pPr>
        <w:pStyle w:val="Akapitzlist"/>
        <w:numPr>
          <w:ilvl w:val="0"/>
          <w:numId w:val="36"/>
        </w:numPr>
      </w:pPr>
      <w:r>
        <w:t>pozostałe dochody o charakterze celowym 530 119,54 zł.</w:t>
      </w:r>
      <w:r w:rsidR="004B54AA" w:rsidRPr="004B54AA">
        <w:t xml:space="preserve"> </w:t>
      </w:r>
      <w:r w:rsidR="004B54AA">
        <w:t>są to ś</w:t>
      </w:r>
      <w:r w:rsidR="004B54AA" w:rsidRPr="00A3440C">
        <w:rPr>
          <w:color w:val="000000"/>
        </w:rPr>
        <w:t>rodki z</w:t>
      </w:r>
      <w:r w:rsidR="004B54AA">
        <w:rPr>
          <w:color w:val="000000"/>
        </w:rPr>
        <w:t>:</w:t>
      </w:r>
    </w:p>
    <w:p w:rsidR="004B54AA" w:rsidRPr="00BB3CFC" w:rsidRDefault="004B54AA" w:rsidP="002D11CE">
      <w:pPr>
        <w:pStyle w:val="Akapitzlist"/>
        <w:numPr>
          <w:ilvl w:val="0"/>
          <w:numId w:val="38"/>
        </w:numPr>
      </w:pPr>
      <w:r w:rsidRPr="00A3440C">
        <w:t>Funduszu Pomocy otrzymane na</w:t>
      </w:r>
      <w:r>
        <w:t xml:space="preserve"> dofinansowanie</w:t>
      </w:r>
      <w:r w:rsidR="002141F0">
        <w:t xml:space="preserve"> realizacji</w:t>
      </w:r>
      <w:r>
        <w:t xml:space="preserve"> zadań w zakresie pomocy obywatelom Ukrainy,</w:t>
      </w:r>
    </w:p>
    <w:p w:rsidR="004B54AA" w:rsidRPr="00122D06" w:rsidRDefault="004B54AA" w:rsidP="002D11CE">
      <w:pPr>
        <w:pStyle w:val="Akapitzlist"/>
        <w:numPr>
          <w:ilvl w:val="0"/>
          <w:numId w:val="38"/>
        </w:numPr>
      </w:pPr>
      <w:r>
        <w:t xml:space="preserve">Funduszu Przeciwdziałania COVID-19 na </w:t>
      </w:r>
      <w:r w:rsidR="002141F0">
        <w:t>dofinansowanie realizacji zadań związanych z przeciwdziałaniem COVID-19</w:t>
      </w:r>
      <w:r>
        <w:t>,</w:t>
      </w:r>
    </w:p>
    <w:p w:rsidR="004B54AA" w:rsidRDefault="004B54AA" w:rsidP="002D11CE">
      <w:pPr>
        <w:pStyle w:val="Akapitzlist"/>
        <w:numPr>
          <w:ilvl w:val="0"/>
          <w:numId w:val="38"/>
        </w:numPr>
      </w:pPr>
      <w:r>
        <w:t>Wojewódzkiego Funduszu Ochrony Środowiska na realizację programu Czyste powietrze</w:t>
      </w:r>
      <w:r w:rsidR="00A966F3">
        <w:t xml:space="preserve"> oraz usuwanie barszczu Sosnowskiego</w:t>
      </w:r>
      <w:r>
        <w:t>,</w:t>
      </w:r>
    </w:p>
    <w:p w:rsidR="004B54AA" w:rsidRDefault="004B54AA" w:rsidP="002D11CE">
      <w:pPr>
        <w:pStyle w:val="Akapitzlist"/>
        <w:numPr>
          <w:ilvl w:val="0"/>
          <w:numId w:val="38"/>
        </w:numPr>
      </w:pPr>
      <w:r>
        <w:t>Funduszu Pracy na koordynację przez asystenta rodziny zadań o których mowa w ustawie o wsparciu kobiet w ciąży i rodzin „Za życiem”.</w:t>
      </w:r>
    </w:p>
    <w:p w:rsidR="00B6780B" w:rsidRDefault="00E33E3D">
      <w:pPr>
        <w:pStyle w:val="Legenda"/>
        <w:keepNext/>
        <w:jc w:val="both"/>
      </w:pPr>
      <w:r>
        <w:lastRenderedPageBreak/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5</w:t>
      </w:r>
      <w:r>
        <w:fldChar w:fldCharType="end"/>
      </w:r>
      <w:r>
        <w:t>: Dochody bieżące o charakterze celowym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4F3F5A5A" wp14:editId="4C7A0610">
            <wp:extent cx="6264910" cy="3810000"/>
            <wp:effectExtent l="0" t="0" r="0" b="0"/>
            <wp:docPr id="11" name="Objec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6780B" w:rsidRDefault="00E33E3D">
      <w:pPr>
        <w:jc w:val="both"/>
      </w:pPr>
      <w:r>
        <w:t>Największy poziom dotacji i dochodów celowych Gmina w 2024 roku uzyskała na realizację zadań w obszarze:</w:t>
      </w:r>
    </w:p>
    <w:p w:rsidR="00B6780B" w:rsidRDefault="00E33E3D" w:rsidP="006B32E5">
      <w:pPr>
        <w:pStyle w:val="Akapitzlist"/>
        <w:numPr>
          <w:ilvl w:val="0"/>
          <w:numId w:val="7"/>
        </w:numPr>
      </w:pPr>
      <w:r>
        <w:t>Rodzina – 2 845 115,88 zł;</w:t>
      </w:r>
    </w:p>
    <w:p w:rsidR="00B6780B" w:rsidRDefault="00E33E3D" w:rsidP="006B32E5">
      <w:pPr>
        <w:pStyle w:val="Akapitzlist"/>
        <w:numPr>
          <w:ilvl w:val="0"/>
          <w:numId w:val="7"/>
        </w:numPr>
      </w:pPr>
      <w:r>
        <w:t>Oświata i wychowanie – 1 294 903,17 zł;</w:t>
      </w:r>
    </w:p>
    <w:p w:rsidR="00B6780B" w:rsidRDefault="00E33E3D" w:rsidP="006B32E5">
      <w:pPr>
        <w:pStyle w:val="Akapitzlist"/>
        <w:numPr>
          <w:ilvl w:val="0"/>
          <w:numId w:val="7"/>
        </w:numPr>
      </w:pPr>
      <w:r>
        <w:t>Pomoc społeczna – 859 179,39 zł;</w:t>
      </w:r>
    </w:p>
    <w:p w:rsidR="00B6780B" w:rsidRDefault="00E33E3D" w:rsidP="006B32E5">
      <w:pPr>
        <w:pStyle w:val="Akapitzlist"/>
        <w:numPr>
          <w:ilvl w:val="0"/>
          <w:numId w:val="7"/>
        </w:numPr>
      </w:pPr>
      <w:r>
        <w:t>Rolnictwo i łowiectwo – 615 579,96 zł.</w:t>
      </w:r>
    </w:p>
    <w:p w:rsidR="00B6780B" w:rsidRDefault="00E33E3D">
      <w:pPr>
        <w:pStyle w:val="Nagwek3"/>
        <w:jc w:val="both"/>
      </w:pPr>
      <w:bookmarkStart w:id="7" w:name="_Toc194300922"/>
      <w:r>
        <w:t>Subwencja ogólna</w:t>
      </w:r>
      <w:bookmarkEnd w:id="7"/>
    </w:p>
    <w:p w:rsidR="00B6780B" w:rsidRDefault="00E33E3D">
      <w:pPr>
        <w:jc w:val="both"/>
      </w:pPr>
      <w:r>
        <w:t xml:space="preserve">Dochody z subwencji w 2024 roku zostały zaplanowane na poziomie 16 686 929,00 zł, natomiast zrealizowane w kwocie 16 686 929,00 zł, co stanowi 100,00% realizacji planu, przy czym: </w:t>
      </w:r>
    </w:p>
    <w:p w:rsidR="00B6780B" w:rsidRDefault="00E33E3D" w:rsidP="006B32E5">
      <w:pPr>
        <w:pStyle w:val="Akapitzlist"/>
        <w:numPr>
          <w:ilvl w:val="0"/>
          <w:numId w:val="8"/>
        </w:numPr>
      </w:pPr>
      <w:r>
        <w:t>dochody z subwencji wyrównawczej 8 081 101,00 zł;</w:t>
      </w:r>
    </w:p>
    <w:p w:rsidR="00B6780B" w:rsidRDefault="00E33E3D" w:rsidP="006B32E5">
      <w:pPr>
        <w:pStyle w:val="Akapitzlist"/>
        <w:numPr>
          <w:ilvl w:val="0"/>
          <w:numId w:val="8"/>
        </w:numPr>
      </w:pPr>
      <w:r>
        <w:t>dochody z subwencji oświatowej wyniosły 7 153 422,00 zł;</w:t>
      </w:r>
    </w:p>
    <w:p w:rsidR="00B6780B" w:rsidRDefault="00E33E3D" w:rsidP="006B32E5">
      <w:pPr>
        <w:pStyle w:val="Akapitzlist"/>
        <w:numPr>
          <w:ilvl w:val="0"/>
          <w:numId w:val="8"/>
        </w:numPr>
      </w:pPr>
      <w:r>
        <w:t>dochody stanowiące uzupełnienie subwencji ogólnej 1 181 850,00 zł.</w:t>
      </w:r>
    </w:p>
    <w:p w:rsidR="00B6780B" w:rsidRDefault="00E33E3D">
      <w:pPr>
        <w:pStyle w:val="Legenda"/>
        <w:keepNext/>
        <w:jc w:val="both"/>
      </w:pPr>
      <w:r>
        <w:lastRenderedPageBreak/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6</w:t>
      </w:r>
      <w:r>
        <w:fldChar w:fldCharType="end"/>
      </w:r>
      <w:r>
        <w:t>: Dochody bieżące z tyt. subwencji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004765B7" wp14:editId="4E15BF0C">
            <wp:extent cx="6264910" cy="2286000"/>
            <wp:effectExtent l="0" t="0" r="0" b="0"/>
            <wp:docPr id="13" name="Objec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8" w:name="_Toc194300923"/>
      <w:r>
        <w:t>Udziały w podatkach stanowiących dochód budżetu Państwa</w:t>
      </w:r>
      <w:bookmarkEnd w:id="8"/>
    </w:p>
    <w:p w:rsidR="00B6780B" w:rsidRDefault="00E33E3D">
      <w:pPr>
        <w:jc w:val="both"/>
      </w:pPr>
      <w:r>
        <w:t>Udziały w podatkach stanowiących dochód budżetu państwa zaplanowane zostały w kwocie 3 157 853,00 zł, zaś zrealizowane w kwocie 3 157 853,00 zł, co stanowi 100,00% realizacji planu, przy czym:</w:t>
      </w:r>
    </w:p>
    <w:p w:rsidR="00B6780B" w:rsidRDefault="00E33E3D" w:rsidP="006B32E5">
      <w:pPr>
        <w:pStyle w:val="Akapitzlist"/>
        <w:numPr>
          <w:ilvl w:val="0"/>
          <w:numId w:val="9"/>
        </w:numPr>
      </w:pPr>
      <w:r>
        <w:t>dochody z tytułu wpływów z podatku od osób prawnych wyniosły 36 710,00 zł;</w:t>
      </w:r>
    </w:p>
    <w:p w:rsidR="00B6780B" w:rsidRDefault="00E33E3D" w:rsidP="006B32E5">
      <w:pPr>
        <w:pStyle w:val="Akapitzlist"/>
        <w:numPr>
          <w:ilvl w:val="0"/>
          <w:numId w:val="9"/>
        </w:numPr>
      </w:pPr>
      <w:r>
        <w:t>dochody z tytułu wpływów z podatku od osób fizycznych wyniosły 3 121 143,00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7</w:t>
      </w:r>
      <w:r>
        <w:fldChar w:fldCharType="end"/>
      </w:r>
      <w:r>
        <w:t>: Dochody bieżące z tyt. udziału w PIT i CIT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334F1796" wp14:editId="7C48B0C0">
            <wp:extent cx="6264910" cy="1524000"/>
            <wp:effectExtent l="0" t="0" r="0" b="0"/>
            <wp:docPr id="15" name="Objec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9" w:name="_Toc194300924"/>
      <w:r>
        <w:t>Wpływy z podatków i opłat lokalnych</w:t>
      </w:r>
      <w:bookmarkEnd w:id="9"/>
    </w:p>
    <w:p w:rsidR="00B6780B" w:rsidRDefault="00E33E3D" w:rsidP="00E33E3D">
      <w:pPr>
        <w:pStyle w:val="Nagwek4"/>
        <w:numPr>
          <w:ilvl w:val="3"/>
          <w:numId w:val="1"/>
        </w:numPr>
        <w:jc w:val="both"/>
      </w:pPr>
      <w:r>
        <w:t>Wpływy podatkowe</w:t>
      </w:r>
    </w:p>
    <w:p w:rsidR="00B6780B" w:rsidRDefault="00E33E3D">
      <w:pPr>
        <w:pStyle w:val="Nagwek5"/>
        <w:jc w:val="both"/>
      </w:pPr>
      <w:r>
        <w:t>Podatek od nieruchomości</w:t>
      </w:r>
    </w:p>
    <w:p w:rsidR="00B6780B" w:rsidRDefault="00E33E3D">
      <w:pPr>
        <w:jc w:val="both"/>
      </w:pPr>
      <w:r>
        <w:t>Wpływy z podatku od nieruchomości w 2024 roku zostały zrealizowane w kwocie 828 368,12 zł, co stanowi 83,53% realizacji planu wynoszącego 991 683,35 zł, w tym 533 477,00 zł od osób prawnych i 294 891,12 zł od osób fizycznych.</w:t>
      </w:r>
    </w:p>
    <w:p w:rsidR="00B6780B" w:rsidRDefault="00E33E3D">
      <w:pPr>
        <w:jc w:val="both"/>
      </w:pPr>
      <w:r>
        <w:t>Zaległości podatkowe na dzień 31 grudnia 2024 roku wynoszą 805 754,64 zł, w tym 454 726,03 zł od osób prawnych i 351 028,61 zł od osób fizycznych.</w:t>
      </w:r>
    </w:p>
    <w:p w:rsidR="00B86FEB" w:rsidRDefault="00E33E3D" w:rsidP="00B86FEB">
      <w:pPr>
        <w:jc w:val="both"/>
      </w:pPr>
      <w:r>
        <w:t>Z uwagi, iż Gmina w okresie sprawozdawczym nie stosowała maksymalnych stawek wynikających z obwieszczenia MF, skutki obniżenia górnych stawek podatków kształtują się na poziomie 355 121,00 zł.</w:t>
      </w:r>
      <w:r w:rsidR="00B86FEB">
        <w:t xml:space="preserve"> </w:t>
      </w:r>
    </w:p>
    <w:p w:rsidR="00B86FEB" w:rsidRDefault="00B86FEB" w:rsidP="00B86FEB">
      <w:pPr>
        <w:jc w:val="both"/>
      </w:pPr>
    </w:p>
    <w:p w:rsidR="00B86FEB" w:rsidRDefault="00B86FEB" w:rsidP="00B86FEB">
      <w:pPr>
        <w:jc w:val="both"/>
      </w:pPr>
    </w:p>
    <w:p w:rsidR="00B86FEB" w:rsidRDefault="00B86FEB" w:rsidP="00B86FEB">
      <w:pPr>
        <w:jc w:val="both"/>
      </w:pPr>
    </w:p>
    <w:p w:rsidR="00B86FEB" w:rsidRDefault="00B86FEB" w:rsidP="00B86FEB">
      <w:pPr>
        <w:jc w:val="both"/>
      </w:pPr>
    </w:p>
    <w:p w:rsidR="00B6780B" w:rsidRDefault="00E33E3D" w:rsidP="00B86FEB">
      <w:pPr>
        <w:jc w:val="both"/>
      </w:pPr>
      <w:r>
        <w:lastRenderedPageBreak/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8</w:t>
      </w:r>
      <w:r>
        <w:fldChar w:fldCharType="end"/>
      </w:r>
      <w:r>
        <w:t>: Wpływy z podatku od nieruchomości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0BB1BF19" wp14:editId="3CFCD39C">
            <wp:extent cx="6264910" cy="1524000"/>
            <wp:effectExtent l="0" t="0" r="0" b="0"/>
            <wp:docPr id="17" name="Objec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6780B" w:rsidRDefault="00E33E3D">
      <w:pPr>
        <w:pStyle w:val="Nagwek5"/>
        <w:jc w:val="both"/>
      </w:pPr>
      <w:r>
        <w:t>Podatek rolny</w:t>
      </w:r>
    </w:p>
    <w:p w:rsidR="00B6780B" w:rsidRDefault="00E33E3D">
      <w:pPr>
        <w:jc w:val="both"/>
      </w:pPr>
      <w:r>
        <w:t xml:space="preserve">Wpływy z podatku </w:t>
      </w:r>
      <w:r w:rsidR="00E622BB">
        <w:t xml:space="preserve"> </w:t>
      </w:r>
      <w:r>
        <w:t>rolnego w 2024 roku zostały zrealizowane w kwocie 804 998,78 zł, co stanowi 84,07% realizacji planu wynoszącego 957 488,41 zł, w tym 6 113,00 zł od osób prawnych i 798 885,78 zł od osób fizycznych.</w:t>
      </w:r>
    </w:p>
    <w:p w:rsidR="00B6780B" w:rsidRDefault="00E33E3D">
      <w:pPr>
        <w:jc w:val="both"/>
      </w:pPr>
      <w:r>
        <w:t>Zaległości podatkowe na dzień 31 grudnia 2024 roku wynoszą 55 477,05 zł, w tym 0,00 zł od osób prawnych i 55 477,05 zł od osób fizycznych.</w:t>
      </w:r>
    </w:p>
    <w:p w:rsidR="00B6780B" w:rsidRDefault="00E33E3D">
      <w:pPr>
        <w:jc w:val="both"/>
      </w:pPr>
      <w:r>
        <w:t>Z uwagi, iż Gmina podjęła uchwałę w sprawie obniżenia średniej ceny skupu żyta, przyjmowanej jako podstawę obliczenia podatku rolnego, skutki obniżenia górnych stawek podatków kształtują się na poziomie 435 209,00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9</w:t>
      </w:r>
      <w:r>
        <w:fldChar w:fldCharType="end"/>
      </w:r>
      <w:r>
        <w:t>: Wpływy z podatku rolnego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4A4EE3FC" wp14:editId="4F8D0BFE">
            <wp:extent cx="6264910" cy="1524000"/>
            <wp:effectExtent l="0" t="0" r="0" b="0"/>
            <wp:docPr id="19" name="Objec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6780B" w:rsidRDefault="00E33E3D">
      <w:pPr>
        <w:pStyle w:val="Nagwek5"/>
        <w:jc w:val="both"/>
      </w:pPr>
      <w:r>
        <w:t>Podatek leśny</w:t>
      </w:r>
    </w:p>
    <w:p w:rsidR="00B6780B" w:rsidRDefault="00E33E3D">
      <w:pPr>
        <w:jc w:val="both"/>
      </w:pPr>
      <w:r>
        <w:t>Wpływy z podatku leśnego w 2024 roku zostały zrealizowane w kwocie 138 525,63 zł, co stanowi 93,23% realizacji planu wynoszącego 148 579,28 zł, w tym 50 530,00 zł od osób prawnych i 87 995,63 zł od osób fizycznych.</w:t>
      </w:r>
    </w:p>
    <w:p w:rsidR="00B6780B" w:rsidRDefault="00E33E3D">
      <w:pPr>
        <w:jc w:val="both"/>
      </w:pPr>
      <w:r>
        <w:t>Zaległości podatkowe na dzień 31 grudnia 2024 roku wynoszą 27 260,44 zł, w tym 50,00 zł od osób prawnych i 27 210,44 zł od osób fizycznych.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10</w:t>
      </w:r>
      <w:r>
        <w:fldChar w:fldCharType="end"/>
      </w:r>
      <w:r>
        <w:t>: Wpływy z podatku leśnego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7111FA1E" wp14:editId="59B551D9">
            <wp:extent cx="6264910" cy="1524000"/>
            <wp:effectExtent l="0" t="0" r="0" b="0"/>
            <wp:docPr id="21" name="Objec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6780B" w:rsidRDefault="00E33E3D">
      <w:pPr>
        <w:pStyle w:val="Nagwek5"/>
        <w:jc w:val="both"/>
      </w:pPr>
      <w:r>
        <w:lastRenderedPageBreak/>
        <w:t>Podatek od środków transportowych</w:t>
      </w:r>
    </w:p>
    <w:p w:rsidR="00B6780B" w:rsidRDefault="00E33E3D">
      <w:pPr>
        <w:jc w:val="both"/>
      </w:pPr>
      <w:r>
        <w:t>Wpływy z podatku od środków transportowych w 2024 roku zostały zrealizowane w kwocie 121 182,00 zł, co stanowi 86,38% realizacji planu wynoszącego 140 285,00 zł, w tym 55 405,00 zł od osób prawnych i 65 777,00 zł od osób fizycznych.</w:t>
      </w:r>
    </w:p>
    <w:p w:rsidR="00B6780B" w:rsidRDefault="00E33E3D">
      <w:pPr>
        <w:jc w:val="both"/>
      </w:pPr>
      <w:r>
        <w:t>Zaległości podatkowe na dzień 31 grudnia 2024 roku wynoszą 0,00 zł, w tym 0,00 zł od osób prawnych i 0,00 zł od osób fizycznych.</w:t>
      </w:r>
    </w:p>
    <w:p w:rsidR="00B6780B" w:rsidRDefault="00E33E3D">
      <w:pPr>
        <w:jc w:val="both"/>
      </w:pPr>
      <w:r>
        <w:t>Z uwagi, iż Gmina nie stosuje maksymalnych stawek wynikających z obwieszczenia MF, skutki obniżenia górnych stawek podatków za okres sprawozdawczy kształtują się na poziomie 92 775,10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11</w:t>
      </w:r>
      <w:r>
        <w:fldChar w:fldCharType="end"/>
      </w:r>
      <w:r>
        <w:t>: Wpływy z podatku od środków transportowych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1C11E2E7" wp14:editId="753A6F10">
            <wp:extent cx="6264910" cy="1524000"/>
            <wp:effectExtent l="0" t="0" r="0" b="0"/>
            <wp:docPr id="23" name="Objec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6780B" w:rsidRDefault="00E33E3D">
      <w:pPr>
        <w:pStyle w:val="Nagwek5"/>
        <w:jc w:val="both"/>
      </w:pPr>
      <w:r>
        <w:t>Podatek od działalności gospodarczej osób fizycznych, opłacany w formie karty podatkowej</w:t>
      </w:r>
    </w:p>
    <w:p w:rsidR="00B6780B" w:rsidRDefault="00E33E3D">
      <w:pPr>
        <w:jc w:val="both"/>
      </w:pPr>
      <w:r>
        <w:t>Wpływy z podatku od działalności gospodarczej osób fizycznych, opłacanego w formie karty podatkowej w 2024 roku zostały zrealizowane w kwocie 799,72 zł, co stanowi 19,99% realizacji planu wynoszącego 4 000,00 zł.</w:t>
      </w:r>
    </w:p>
    <w:p w:rsidR="00B6780B" w:rsidRDefault="00E33E3D">
      <w:pPr>
        <w:jc w:val="both"/>
      </w:pPr>
      <w:r>
        <w:t>Zaległości podatkowe na dzień 31 grudnia 2024 roku wynoszą 553,00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12</w:t>
      </w:r>
      <w:r>
        <w:fldChar w:fldCharType="end"/>
      </w:r>
      <w:r>
        <w:t>: Wpływy ogółem z podatku od działalności gospodarczej osób fizycznych, opłacanego w formie karty podatkowej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5DC3AD06" wp14:editId="36D1B4E5">
            <wp:extent cx="6264910" cy="1219200"/>
            <wp:effectExtent l="0" t="0" r="0" b="0"/>
            <wp:docPr id="25" name="Objec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6780B" w:rsidRDefault="00E33E3D">
      <w:pPr>
        <w:pStyle w:val="Nagwek5"/>
        <w:jc w:val="both"/>
      </w:pPr>
      <w:r>
        <w:t>Podatek od spadków i darowizn</w:t>
      </w:r>
    </w:p>
    <w:p w:rsidR="00B6780B" w:rsidRDefault="00E33E3D">
      <w:pPr>
        <w:jc w:val="both"/>
      </w:pPr>
      <w:r>
        <w:t>Wpływy z podatku od spadków i darowizn w 2024 roku zostały zrealizowane w kwocie 32 888,00 zł, co stanowi 46,98% realizacji planu wynoszącego 70 000,00 zł.</w:t>
      </w:r>
    </w:p>
    <w:p w:rsidR="00B6780B" w:rsidRDefault="00E33E3D">
      <w:pPr>
        <w:jc w:val="both"/>
      </w:pPr>
      <w:r>
        <w:t>Zaległości podatkowe na dzień 31 grudnia 2024 roku wynoszą 0,00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13</w:t>
      </w:r>
      <w:r>
        <w:fldChar w:fldCharType="end"/>
      </w:r>
      <w:r>
        <w:t>: Wpływy z podatku od spadków i darowizn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26157662" wp14:editId="206B4221">
            <wp:extent cx="6264910" cy="1219200"/>
            <wp:effectExtent l="0" t="0" r="0" b="0"/>
            <wp:docPr id="27" name="Objec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6780B" w:rsidRDefault="00E33E3D">
      <w:pPr>
        <w:pStyle w:val="Nagwek5"/>
        <w:jc w:val="both"/>
      </w:pPr>
      <w:r>
        <w:lastRenderedPageBreak/>
        <w:t>Podatek od czynności cywilnoprawnych</w:t>
      </w:r>
    </w:p>
    <w:p w:rsidR="00B6780B" w:rsidRDefault="00E33E3D">
      <w:pPr>
        <w:jc w:val="both"/>
      </w:pPr>
      <w:r>
        <w:t>Wpływy z podatku od czynności cywilnoprawnych w 2024 roku zostały zrealizowane w kwocie 276 814,76 zł, co stanowi 125,54% realizacji planu wynoszącego 220 500,00 zł, w tym 2 680,18 zł od osób prawnych i 274 134,58 zł od osób fizycznych.</w:t>
      </w:r>
    </w:p>
    <w:p w:rsidR="00B6780B" w:rsidRDefault="00E33E3D">
      <w:pPr>
        <w:jc w:val="both"/>
      </w:pPr>
      <w:r>
        <w:t>Zaległości podatkowe na dzień 31 grudnia 2024 roku wynoszą 217,97 zł, w tym 11,82 zł od osób prawnych i 206,15 zł od osób fizycznych.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14</w:t>
      </w:r>
      <w:r>
        <w:fldChar w:fldCharType="end"/>
      </w:r>
      <w:r>
        <w:t>: Wpływy z podatku od czynności cywilnoprawnych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4DD4AC20" wp14:editId="72DC340B">
            <wp:extent cx="6264910" cy="1524000"/>
            <wp:effectExtent l="0" t="0" r="0" b="0"/>
            <wp:docPr id="29" name="Objec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6780B" w:rsidRDefault="00E33E3D">
      <w:pPr>
        <w:pStyle w:val="Nagwek5"/>
        <w:jc w:val="both"/>
      </w:pPr>
      <w:r>
        <w:t>Wpływy z opłaty skarbowej</w:t>
      </w:r>
    </w:p>
    <w:p w:rsidR="00B6780B" w:rsidRDefault="00E33E3D">
      <w:pPr>
        <w:jc w:val="both"/>
      </w:pPr>
      <w:r>
        <w:t>Wpływy z opłaty skarbowej w 2024 roku zostały zrealizowane w kwocie 20 362,50 zł, co stanowi 81,45% realizacji planu wynoszącego 25 000,00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15</w:t>
      </w:r>
      <w:r>
        <w:fldChar w:fldCharType="end"/>
      </w:r>
      <w:r>
        <w:t>: Wpływy z opłaty skarbowej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04C583D5" wp14:editId="285F4332">
            <wp:extent cx="6264910" cy="1219200"/>
            <wp:effectExtent l="0" t="0" r="0" b="0"/>
            <wp:docPr id="31" name="Objec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B6780B" w:rsidRDefault="00E33E3D">
      <w:pPr>
        <w:pStyle w:val="Nagwek5"/>
        <w:jc w:val="both"/>
      </w:pPr>
      <w:r>
        <w:t>Wpływy z opłaty eksploatacyjnej</w:t>
      </w:r>
    </w:p>
    <w:p w:rsidR="00B6780B" w:rsidRDefault="00E33E3D">
      <w:pPr>
        <w:jc w:val="both"/>
      </w:pPr>
      <w:r>
        <w:t>Wpływy z opłaty eksploatacyjnej w 2024 roku zostały zrealizowane w kwocie 7 313,90 zł, co stanowi 132,98% realizacji planu wynoszącego 5 500,00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16</w:t>
      </w:r>
      <w:r>
        <w:fldChar w:fldCharType="end"/>
      </w:r>
      <w:r>
        <w:t>: Wpływy z opłaty eksploatacyjnej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69A18D35" wp14:editId="75B3255C">
            <wp:extent cx="6264910" cy="1219200"/>
            <wp:effectExtent l="0" t="0" r="0" b="0"/>
            <wp:docPr id="33" name="Objec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B6780B" w:rsidRDefault="00E33E3D" w:rsidP="00E33E3D">
      <w:pPr>
        <w:pStyle w:val="Nagwek4"/>
        <w:numPr>
          <w:ilvl w:val="3"/>
          <w:numId w:val="1"/>
        </w:numPr>
        <w:jc w:val="both"/>
      </w:pPr>
      <w:r>
        <w:t>Wpływy z opłat lokalnych</w:t>
      </w:r>
    </w:p>
    <w:p w:rsidR="00B6780B" w:rsidRDefault="00E33E3D">
      <w:pPr>
        <w:jc w:val="both"/>
      </w:pPr>
      <w:r>
        <w:t>Wpływy z opłat w 2024 roku zostały zaplanowane na poziomie 2 343 893,63 zł, natomiast zrealizowane w kwocie 2 294 038,89 zł, co stanowi 97,87% realizacji planu. Najwyższe wpływy z opłat zrealizowane zostały z:</w:t>
      </w:r>
    </w:p>
    <w:p w:rsidR="00B6780B" w:rsidRDefault="00E33E3D" w:rsidP="006B32E5">
      <w:pPr>
        <w:pStyle w:val="Akapitzlist"/>
        <w:numPr>
          <w:ilvl w:val="0"/>
          <w:numId w:val="10"/>
        </w:numPr>
      </w:pPr>
      <w:r>
        <w:t>§049 (wpływy z innych lokalnych opłat pobieranych przez jednostki samorządu terytorialnego na podstawie odrębnych ustaw</w:t>
      </w:r>
      <w:r w:rsidR="00D64E11">
        <w:t>,</w:t>
      </w:r>
      <w:r w:rsidR="00D64E11" w:rsidRPr="00D64E11">
        <w:t xml:space="preserve"> </w:t>
      </w:r>
      <w:r w:rsidR="00D64E11">
        <w:t>w tym z tytułu opłaty za odpady 1 342 010,10 zł</w:t>
      </w:r>
      <w:r>
        <w:t>) – 1 347 038,68 zł;</w:t>
      </w:r>
    </w:p>
    <w:p w:rsidR="00B6780B" w:rsidRDefault="00E33E3D" w:rsidP="006B32E5">
      <w:pPr>
        <w:pStyle w:val="Akapitzlist"/>
        <w:numPr>
          <w:ilvl w:val="0"/>
          <w:numId w:val="10"/>
        </w:numPr>
      </w:pPr>
      <w:r>
        <w:lastRenderedPageBreak/>
        <w:t>§069 (wpływy z różnych opłat</w:t>
      </w:r>
      <w:r w:rsidR="00D64E11">
        <w:t>, w tym z tytułu opłaty za pobyt i wyżywienie dzieci w żłobku 431 118,88 zł</w:t>
      </w:r>
      <w:r>
        <w:t>) – 432 427,78 zł;</w:t>
      </w:r>
    </w:p>
    <w:p w:rsidR="00B6780B" w:rsidRDefault="00E33E3D" w:rsidP="006B32E5">
      <w:pPr>
        <w:pStyle w:val="Akapitzlist"/>
        <w:numPr>
          <w:ilvl w:val="0"/>
          <w:numId w:val="10"/>
        </w:numPr>
      </w:pPr>
      <w:r>
        <w:t>§067 (wpływy z opłat za korzystanie z wyżywienia w jednostkach realizujących zadania z zakresu wychowania przedszkolnego) – 251 795,45 zł;</w:t>
      </w:r>
    </w:p>
    <w:p w:rsidR="00B6780B" w:rsidRDefault="00E33E3D" w:rsidP="006B32E5">
      <w:pPr>
        <w:pStyle w:val="Akapitzlist"/>
        <w:numPr>
          <w:ilvl w:val="0"/>
          <w:numId w:val="10"/>
        </w:numPr>
      </w:pPr>
      <w:r>
        <w:t>§048 (wpływy z opłat za zezwolenia na sprzedaż napojów alkoholowych) – 110 904,53 zł;</w:t>
      </w:r>
    </w:p>
    <w:p w:rsidR="00B6780B" w:rsidRDefault="00E33E3D" w:rsidP="006B32E5">
      <w:pPr>
        <w:pStyle w:val="Akapitzlist"/>
        <w:numPr>
          <w:ilvl w:val="0"/>
          <w:numId w:val="10"/>
        </w:numPr>
      </w:pPr>
      <w:r>
        <w:t>§066 (wpływy z opłat za korzystanie z wychowania przedszkolnego) – 88 365,58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17</w:t>
      </w:r>
      <w:r>
        <w:fldChar w:fldCharType="end"/>
      </w:r>
      <w:r>
        <w:t>: Dochody bieżące z opłat lokalnych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74AD24F8" wp14:editId="3170232C">
            <wp:extent cx="6264910" cy="3810000"/>
            <wp:effectExtent l="0" t="0" r="0" b="0"/>
            <wp:docPr id="35" name="Objec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10" w:name="_Toc194300925"/>
      <w:r>
        <w:t>Pozostałe dochody bieżące</w:t>
      </w:r>
      <w:bookmarkEnd w:id="10"/>
    </w:p>
    <w:p w:rsidR="00B6780B" w:rsidRDefault="00E33E3D">
      <w:pPr>
        <w:jc w:val="both"/>
      </w:pPr>
      <w:r>
        <w:t>Pozostałe dochody bieżące to dochody niesklasyfikowane w ramach wcześniejszych grup. W okresie sprawozdawczym przewidywano wykonanie na poziomie 1 043 034,67 zł. Plan został wykonany w kwocie 1 042</w:t>
      </w:r>
      <w:r w:rsidR="004D44B5">
        <w:t> 204,72</w:t>
      </w:r>
      <w:r>
        <w:t xml:space="preserve"> zł, co stanowi 99,9</w:t>
      </w:r>
      <w:r w:rsidR="004D44B5">
        <w:t>2</w:t>
      </w:r>
      <w:r>
        <w:t>% założeń.</w:t>
      </w:r>
    </w:p>
    <w:p w:rsidR="00B6780B" w:rsidRDefault="00E33E3D">
      <w:pPr>
        <w:jc w:val="both"/>
      </w:pPr>
      <w:r>
        <w:t>Pozostałe dochody Gminy w 2024 roku stanowiły:</w:t>
      </w:r>
    </w:p>
    <w:p w:rsidR="00B6780B" w:rsidRDefault="00E33E3D" w:rsidP="006B32E5">
      <w:pPr>
        <w:pStyle w:val="Akapitzlist"/>
        <w:numPr>
          <w:ilvl w:val="0"/>
          <w:numId w:val="11"/>
        </w:numPr>
      </w:pPr>
      <w:r>
        <w:t>Wpływy z usług – 547</w:t>
      </w:r>
      <w:r w:rsidR="006D3978">
        <w:t> 988,28</w:t>
      </w:r>
      <w:r>
        <w:t xml:space="preserve"> zł uzyskane w obszarze: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Stołówki szkolne i przedszkolne – 295 996,00 zł;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Przedszkola  – 106 902,12 zł;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Domy pomocy społecznej – 53 954,53 zł;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Usługi opiekuńcze i specjalistyczne usługi opiekuńcze – 42 070,31 zł;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Infrastruktura sanitacyjna wsi – 34 984,0</w:t>
      </w:r>
      <w:r w:rsidR="00AA5DAD">
        <w:t>1</w:t>
      </w:r>
      <w:r>
        <w:t xml:space="preserve"> zł;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 xml:space="preserve">Inne – </w:t>
      </w:r>
      <w:r w:rsidR="006D3978">
        <w:t>14</w:t>
      </w:r>
      <w:r>
        <w:t> </w:t>
      </w:r>
      <w:r w:rsidR="006D3978">
        <w:t>081</w:t>
      </w:r>
      <w:r>
        <w:t>,</w:t>
      </w:r>
      <w:r w:rsidR="006D3978">
        <w:t>31</w:t>
      </w:r>
      <w:r>
        <w:t xml:space="preserve"> zł.</w:t>
      </w:r>
    </w:p>
    <w:p w:rsidR="00B6780B" w:rsidRDefault="00E33E3D" w:rsidP="006B32E5">
      <w:pPr>
        <w:pStyle w:val="Akapitzlist"/>
        <w:numPr>
          <w:ilvl w:val="0"/>
          <w:numId w:val="11"/>
        </w:numPr>
      </w:pPr>
      <w:r>
        <w:t>Wpływy z rozliczeń/zwrotów z lat ubiegłych – 230 057,93 zł uzyskane w obszarze: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Różne rozliczenia finansowe – 215 325,09 zł;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Świadczenia rodzinne, świadczenie z funduszu alimentacyjnego oraz składki na ubezpieczenia emerytalne i rentowe z ubezpieczenia społecznego  – 6 109,49 zł;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Domy pomocy społecznej – 5 597,17 zł;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Pozostała działalność w ramach działu Administracja publiczna – 2 320,56 zł;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Zasiłki okresowe, celowe i pomoc w naturze oraz składki na ubezpieczenia emerytalne i rentowe – 298,48 zł;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Inne – 407,14 zł.</w:t>
      </w:r>
    </w:p>
    <w:p w:rsidR="00B6780B" w:rsidRDefault="00E33E3D" w:rsidP="006B32E5">
      <w:pPr>
        <w:pStyle w:val="Akapitzlist"/>
        <w:numPr>
          <w:ilvl w:val="0"/>
          <w:numId w:val="11"/>
        </w:numPr>
      </w:pPr>
      <w:r>
        <w:lastRenderedPageBreak/>
        <w:t>Wpływy z najmu i dzierżawy składników majątkowych Skarbu Państwa, jednostek samorządu terytorialnego lub innych jednostek zaliczanych do sektora finansów publicznych oraz innych umów o podobnym charakterze – 102 933,96 zł uzyskane w obszarze: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Gospodarka gruntami i nieruchomościami – 80 249,97 zł;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Infrastruktura wodociągowa wsi – 10 000,00 zł;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Gospodarowanie mieszkaniowym zasobem gminy – 8 777,52 zł;</w:t>
      </w:r>
    </w:p>
    <w:p w:rsidR="00B6780B" w:rsidRDefault="00E33E3D" w:rsidP="006B32E5">
      <w:pPr>
        <w:pStyle w:val="Akapitzlist"/>
        <w:numPr>
          <w:ilvl w:val="1"/>
          <w:numId w:val="11"/>
        </w:numPr>
      </w:pPr>
      <w:r>
        <w:t>Pozostała działalność w ramach działu Rolnictwo i łowiectwo – 3 906,47 zł.</w:t>
      </w:r>
    </w:p>
    <w:p w:rsidR="00B6780B" w:rsidRDefault="00E33E3D" w:rsidP="006B32E5">
      <w:pPr>
        <w:pStyle w:val="Akapitzlist"/>
        <w:numPr>
          <w:ilvl w:val="0"/>
          <w:numId w:val="11"/>
        </w:numPr>
      </w:pPr>
      <w:r>
        <w:t>Wpływy z różnych dochodów – 7</w:t>
      </w:r>
      <w:r w:rsidR="00B86FEB">
        <w:t>2 519,87</w:t>
      </w:r>
      <w:r>
        <w:t xml:space="preserve"> zł;</w:t>
      </w:r>
    </w:p>
    <w:p w:rsidR="00B6780B" w:rsidRDefault="00E33E3D" w:rsidP="006B32E5">
      <w:pPr>
        <w:pStyle w:val="Akapitzlist"/>
        <w:numPr>
          <w:ilvl w:val="0"/>
          <w:numId w:val="11"/>
        </w:numPr>
      </w:pPr>
      <w:r>
        <w:t>Wpływy z pozostałych odsetek – 44 919,47 zł;</w:t>
      </w:r>
    </w:p>
    <w:p w:rsidR="00B6780B" w:rsidRDefault="00E33E3D" w:rsidP="006B32E5">
      <w:pPr>
        <w:pStyle w:val="Akapitzlist"/>
        <w:numPr>
          <w:ilvl w:val="0"/>
          <w:numId w:val="11"/>
        </w:numPr>
      </w:pPr>
      <w:r>
        <w:t>Dochody jednostek samorządu terytorialnego związane z realizacją zadań z zakresu administracji rządowej oraz innych zadań zleconych ustawami – 17 225,70 zł;</w:t>
      </w:r>
    </w:p>
    <w:p w:rsidR="00B6780B" w:rsidRDefault="00E33E3D" w:rsidP="006B32E5">
      <w:pPr>
        <w:pStyle w:val="Akapitzlist"/>
        <w:numPr>
          <w:ilvl w:val="0"/>
          <w:numId w:val="11"/>
        </w:numPr>
      </w:pPr>
      <w:r>
        <w:t>Wpływy z odsetek od nieterminowych wpłat z tytułu podatków i opłat – 15 179,31 zł;</w:t>
      </w:r>
    </w:p>
    <w:p w:rsidR="00B6780B" w:rsidRDefault="00E33E3D" w:rsidP="006B32E5">
      <w:pPr>
        <w:pStyle w:val="Akapitzlist"/>
        <w:numPr>
          <w:ilvl w:val="0"/>
          <w:numId w:val="11"/>
        </w:numPr>
      </w:pPr>
      <w:r>
        <w:t>Wpływy z tytułu kar i odszkodowań wynikających z umów – 8 903,68 zł;</w:t>
      </w:r>
    </w:p>
    <w:p w:rsidR="00B6780B" w:rsidRDefault="00E33E3D" w:rsidP="006B32E5">
      <w:pPr>
        <w:pStyle w:val="Akapitzlist"/>
        <w:numPr>
          <w:ilvl w:val="0"/>
          <w:numId w:val="11"/>
        </w:numPr>
      </w:pPr>
      <w:r>
        <w:t>Wpływy ze zwrotów dotacji oraz płatności wykorzystanych niezgodnie z przeznaczeniem lub wykorzystanych z naruszeniem procedur, o których mowa w art. 184 ustawy, pobranych nienależnie lub w nadmiernej wysokości</w:t>
      </w:r>
      <w:r w:rsidR="00FF5A19">
        <w:t xml:space="preserve"> (zwrot świadczenia wychowawczego nienależnie pobranego przez opiekuna dziecka)</w:t>
      </w:r>
      <w:r>
        <w:t>– 2 476,52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18</w:t>
      </w:r>
      <w:r>
        <w:fldChar w:fldCharType="end"/>
      </w:r>
      <w:r>
        <w:t>: Pozostałe dochody bieżące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36022A2C" wp14:editId="0C18B600">
            <wp:extent cx="6264910" cy="3048000"/>
            <wp:effectExtent l="0" t="0" r="21590" b="19050"/>
            <wp:docPr id="37" name="Objec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B6780B" w:rsidRDefault="00E33E3D">
      <w:pPr>
        <w:pStyle w:val="Nagwek2"/>
        <w:jc w:val="both"/>
      </w:pPr>
      <w:bookmarkStart w:id="11" w:name="_Toc194300926"/>
      <w:r>
        <w:t>Dochody majątkowe</w:t>
      </w:r>
      <w:bookmarkEnd w:id="11"/>
    </w:p>
    <w:p w:rsidR="00B6780B" w:rsidRDefault="00E33E3D">
      <w:pPr>
        <w:jc w:val="both"/>
      </w:pPr>
      <w:r>
        <w:t>Dochody majątkowe Gminy</w:t>
      </w:r>
      <w:r w:rsidR="00403C6B">
        <w:t xml:space="preserve"> Karczmiska</w:t>
      </w:r>
      <w:r>
        <w:t xml:space="preserve"> w 2024 roku zostały wykonane na poziomie 1</w:t>
      </w:r>
      <w:r w:rsidR="00403C6B">
        <w:t>0 511 705,37 zł, tj. w 98,36% w </w:t>
      </w:r>
      <w:r>
        <w:t>stosunku do planu wynoszącego 10 687 398,11 zł. Strukturę zrealizowanych w 2024 roku dochodów majątkowych według głównych źródeł przedstawia poniższa tabela.</w:t>
      </w:r>
    </w:p>
    <w:p w:rsidR="00B6780B" w:rsidRDefault="00E33E3D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 w:rsidR="006D3978">
        <w:rPr>
          <w:noProof/>
        </w:rPr>
        <w:t>6</w:t>
      </w:r>
      <w:r>
        <w:fldChar w:fldCharType="end"/>
      </w:r>
      <w:r>
        <w:t>: Realizacja planu dochodów majątkowych w 2024 roku w Gminie Karczmiska.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2884"/>
        <w:gridCol w:w="1680"/>
        <w:gridCol w:w="1680"/>
        <w:gridCol w:w="1680"/>
        <w:gridCol w:w="1379"/>
        <w:gridCol w:w="733"/>
      </w:tblGrid>
      <w:tr w:rsidR="00B6780B" w:rsidTr="00B6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Wyszczególnienie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1.01.2024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31.12.2024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(w zł)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Realizacja planu po zmianach (w %)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Udział (w %)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z majątku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16 677,72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6 059,50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36,33%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0,06%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Dotacje i środki na inwestycje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9 528 019,95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10 670 720,39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10 505 645,87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98,45%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99,94%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dochody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DOCHODY MAJĄTKOWE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9 543 019,95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10 687 398,11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10 511 705,37</w:t>
            </w:r>
          </w:p>
        </w:tc>
        <w:tc>
          <w:tcPr>
            <w:tcW w:w="7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98,36%</w:t>
            </w:r>
          </w:p>
        </w:tc>
        <w:tc>
          <w:tcPr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:rsidR="00B6780B" w:rsidRDefault="00B6780B">
      <w:pPr>
        <w:pStyle w:val="Legenda"/>
        <w:keepNext/>
        <w:jc w:val="both"/>
      </w:pP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19</w:t>
      </w:r>
      <w:r>
        <w:fldChar w:fldCharType="end"/>
      </w:r>
      <w:r>
        <w:t>: Dochody majątkowe budżetu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2B0AD393" wp14:editId="5963835F">
            <wp:extent cx="6264910" cy="2286000"/>
            <wp:effectExtent l="0" t="0" r="0" b="0"/>
            <wp:docPr id="39" name="Objec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F3158D" w:rsidRDefault="00F3158D">
      <w:pPr>
        <w:jc w:val="both"/>
      </w:pP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20</w:t>
      </w:r>
      <w:r>
        <w:fldChar w:fldCharType="end"/>
      </w:r>
      <w:r>
        <w:t>: Struktura dochodów majątkowych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0" wp14:anchorId="59B3AC9A" wp14:editId="5CF168A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 dpi="0"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0" allowOverlap="0" wp14:anchorId="3448F7A2" wp14:editId="6E50CC5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 dpi="0"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0" allowOverlap="0" wp14:anchorId="2CBBA17C" wp14:editId="352EEC56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 dpi="0"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80B" w:rsidRDefault="00E33E3D">
      <w:pPr>
        <w:pStyle w:val="Nagwek3"/>
        <w:jc w:val="both"/>
      </w:pPr>
      <w:bookmarkStart w:id="12" w:name="_Toc194300927"/>
      <w:r>
        <w:t>Dochody z majątku</w:t>
      </w:r>
      <w:bookmarkEnd w:id="12"/>
    </w:p>
    <w:p w:rsidR="00B6780B" w:rsidRDefault="00E33E3D">
      <w:pPr>
        <w:jc w:val="both"/>
      </w:pPr>
      <w:r>
        <w:t>Dochody z majątku w 2024 roku zostały zaplanowane na poziomie 16 677,72 zł, natomiast zrealizowane w kwocie 6 059,50 zł, co stanowi 36,33% realizacji planu, przy czym:</w:t>
      </w:r>
    </w:p>
    <w:p w:rsidR="00B6780B" w:rsidRDefault="00E33E3D" w:rsidP="006B32E5">
      <w:pPr>
        <w:pStyle w:val="Akapitzlist"/>
        <w:numPr>
          <w:ilvl w:val="0"/>
          <w:numId w:val="12"/>
        </w:numPr>
      </w:pPr>
      <w:r>
        <w:t xml:space="preserve">wpływy ze sprzedaży składników majątkowych </w:t>
      </w:r>
      <w:r w:rsidR="008114B0">
        <w:t xml:space="preserve">(ze sprzedaży złomu) </w:t>
      </w:r>
      <w:r>
        <w:t>wyniosły 6 059,50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21</w:t>
      </w:r>
      <w:r>
        <w:fldChar w:fldCharType="end"/>
      </w:r>
      <w:r>
        <w:t>: Dochody z majątku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642D745C" wp14:editId="3ED5D473">
            <wp:extent cx="6264910" cy="1219200"/>
            <wp:effectExtent l="0" t="0" r="0" b="0"/>
            <wp:docPr id="44" name="Objec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13" w:name="_Toc194300928"/>
      <w:r>
        <w:lastRenderedPageBreak/>
        <w:t>Dotacje i środki na inwestycje</w:t>
      </w:r>
      <w:bookmarkEnd w:id="13"/>
    </w:p>
    <w:p w:rsidR="00B6780B" w:rsidRDefault="00E33E3D">
      <w:pPr>
        <w:jc w:val="both"/>
      </w:pPr>
      <w:r>
        <w:t>Dotacje i środki na inwestycje w 2024 roku zostały zaplanowane na poziomie 10 670 720,39 zł, natomiast zrealizowane w kwocie 10 505 645,87 zł, co stanowi 98,45% realizacji planu.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22</w:t>
      </w:r>
      <w:r>
        <w:fldChar w:fldCharType="end"/>
      </w:r>
      <w:r>
        <w:t>: Dochody z dotacji celowych i środków na inwestycje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2C441040" wp14:editId="4A30443C">
            <wp:extent cx="6264910" cy="1219200"/>
            <wp:effectExtent l="0" t="0" r="0" b="0"/>
            <wp:docPr id="46" name="Objec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D2553E" w:rsidRDefault="00D2553E" w:rsidP="00D2553E">
      <w:pPr>
        <w:jc w:val="both"/>
      </w:pPr>
      <w:r>
        <w:t>Dotacje i środki na inwestycje Gmina uzyskała na realizację zadań w obszarze:</w:t>
      </w:r>
    </w:p>
    <w:p w:rsidR="00B6780B" w:rsidRDefault="00E33E3D" w:rsidP="006B32E5">
      <w:pPr>
        <w:pStyle w:val="Akapitzlist"/>
        <w:numPr>
          <w:ilvl w:val="0"/>
          <w:numId w:val="13"/>
        </w:numPr>
      </w:pPr>
      <w:r>
        <w:t>Drogi publiczne gminne w ramach działu Transport i łączność</w:t>
      </w:r>
      <w:r w:rsidR="009F4E1C">
        <w:t xml:space="preserve"> (refundacja części wydatków na budowę</w:t>
      </w:r>
      <w:r w:rsidR="00022184">
        <w:t xml:space="preserve"> drogi w miejscowości Zaborze, </w:t>
      </w:r>
      <w:r w:rsidR="009F4E1C">
        <w:t xml:space="preserve"> </w:t>
      </w:r>
      <w:r w:rsidR="00022184">
        <w:t xml:space="preserve">modernizację </w:t>
      </w:r>
      <w:r w:rsidR="009F4E1C">
        <w:t xml:space="preserve">ul. Wesołej w Karczmiskach, </w:t>
      </w:r>
      <w:r w:rsidR="00022184">
        <w:t xml:space="preserve">budowę </w:t>
      </w:r>
      <w:r w:rsidR="009F4E1C">
        <w:t xml:space="preserve">drogi w miejscowości Wolica oraz </w:t>
      </w:r>
      <w:r w:rsidR="00703FE6">
        <w:t>modernizacj</w:t>
      </w:r>
      <w:r w:rsidR="00022184">
        <w:t>ę</w:t>
      </w:r>
      <w:r w:rsidR="00703FE6">
        <w:t xml:space="preserve"> 10 dróg na terenie Gminy Karczmiska</w:t>
      </w:r>
      <w:r w:rsidR="009F4E1C">
        <w:t>)</w:t>
      </w:r>
      <w:r>
        <w:t xml:space="preserve"> – 7 631 462,21 zł;</w:t>
      </w:r>
    </w:p>
    <w:p w:rsidR="00B6780B" w:rsidRDefault="00E33E3D" w:rsidP="006B32E5">
      <w:pPr>
        <w:pStyle w:val="Akapitzlist"/>
        <w:numPr>
          <w:ilvl w:val="0"/>
          <w:numId w:val="13"/>
        </w:numPr>
      </w:pPr>
      <w:r>
        <w:t>Infrastruktura sanitacyjna wsi w ramach działu Rolnictwo i łowiectwo</w:t>
      </w:r>
      <w:r w:rsidR="00703FE6">
        <w:t xml:space="preserve"> (refundacja części wydatków na modernizację oczyszczalni ścieków)</w:t>
      </w:r>
      <w:r>
        <w:t xml:space="preserve"> – 2 517 500,00 zł;</w:t>
      </w:r>
    </w:p>
    <w:p w:rsidR="00B6780B" w:rsidRDefault="00E33E3D" w:rsidP="006B32E5">
      <w:pPr>
        <w:pStyle w:val="Akapitzlist"/>
        <w:numPr>
          <w:ilvl w:val="0"/>
          <w:numId w:val="13"/>
        </w:numPr>
      </w:pPr>
      <w:r>
        <w:t>Pozostała działalność w ramach działu Administracja publiczna</w:t>
      </w:r>
      <w:r w:rsidR="00703FE6">
        <w:t xml:space="preserve"> (dotacja na realizację zadania pn. „</w:t>
      </w:r>
      <w:proofErr w:type="spellStart"/>
      <w:r w:rsidR="00703FE6">
        <w:t>Cyberbezpieczny</w:t>
      </w:r>
      <w:proofErr w:type="spellEnd"/>
      <w:r w:rsidR="00703FE6">
        <w:t xml:space="preserve"> samorząd”)</w:t>
      </w:r>
      <w:r>
        <w:t xml:space="preserve"> – 276 594,00 zł;</w:t>
      </w:r>
    </w:p>
    <w:p w:rsidR="00B6780B" w:rsidRDefault="00E33E3D" w:rsidP="006B32E5">
      <w:pPr>
        <w:pStyle w:val="Akapitzlist"/>
        <w:numPr>
          <w:ilvl w:val="0"/>
          <w:numId w:val="13"/>
        </w:numPr>
      </w:pPr>
      <w:r>
        <w:t>Urzędy gmin (miast i miast na prawach powiatu) w ramach działu Adminis</w:t>
      </w:r>
      <w:r w:rsidR="00D2553E">
        <w:t xml:space="preserve">tracja publiczna </w:t>
      </w:r>
      <w:r w:rsidR="00703FE6">
        <w:t>(refundacja części wydatków na</w:t>
      </w:r>
      <w:r w:rsidR="00022184">
        <w:t xml:space="preserve"> b</w:t>
      </w:r>
      <w:r w:rsidR="00022184" w:rsidRPr="000D5EEA">
        <w:t>udow</w:t>
      </w:r>
      <w:r w:rsidR="00022184">
        <w:t>ę</w:t>
      </w:r>
      <w:r w:rsidR="00022184" w:rsidRPr="000D5EEA">
        <w:t xml:space="preserve"> instalacji fotowoltaicznej dla budynku użyte</w:t>
      </w:r>
      <w:r w:rsidR="00022184">
        <w:t>czności publicznej -Urzędu Gminy</w:t>
      </w:r>
      <w:r w:rsidR="00703FE6">
        <w:t xml:space="preserve">) </w:t>
      </w:r>
      <w:r w:rsidR="00D2553E">
        <w:t>– 55 250,00 zł;</w:t>
      </w:r>
    </w:p>
    <w:p w:rsidR="00D2553E" w:rsidRDefault="00D2553E" w:rsidP="006B32E5">
      <w:pPr>
        <w:pStyle w:val="Akapitzlist"/>
        <w:numPr>
          <w:ilvl w:val="0"/>
          <w:numId w:val="13"/>
        </w:numPr>
      </w:pPr>
      <w:r>
        <w:t>Różne rozliczenia finansowe w ramach działu Różne rozliczenia (refundacja części wydatków wykonanych w ramach funduszu sołeckiego w 2023 r.) – 24 839,66 zł.</w:t>
      </w:r>
    </w:p>
    <w:p w:rsidR="00B6780B" w:rsidRDefault="00E33E3D">
      <w:pPr>
        <w:pStyle w:val="Nagwek2"/>
        <w:jc w:val="both"/>
      </w:pPr>
      <w:bookmarkStart w:id="14" w:name="_Toc194300929"/>
      <w:r>
        <w:t>Wydatki ogółem</w:t>
      </w:r>
      <w:bookmarkEnd w:id="14"/>
    </w:p>
    <w:p w:rsidR="00B6780B" w:rsidRDefault="00E33E3D">
      <w:pPr>
        <w:jc w:val="both"/>
      </w:pPr>
      <w:r>
        <w:t>Wydatki budżetu Gminy w 2024 roku wyniosły 47 37</w:t>
      </w:r>
      <w:r w:rsidR="005F3009">
        <w:t>0</w:t>
      </w:r>
      <w:r>
        <w:t> 790,02 zł, a ich realizacja wyniosła 96,5</w:t>
      </w:r>
      <w:r w:rsidR="005F3009">
        <w:t>5</w:t>
      </w:r>
      <w:r>
        <w:t>% planu wynoszącego 49 065 545,40 zł. Realizację planu wydatków w 2024 roku przedstawiają tabele poniżej.</w:t>
      </w:r>
    </w:p>
    <w:p w:rsidR="00B6780B" w:rsidRDefault="00E33E3D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 w:rsidR="006D3978">
        <w:rPr>
          <w:noProof/>
        </w:rPr>
        <w:t>7</w:t>
      </w:r>
      <w:r>
        <w:fldChar w:fldCharType="end"/>
      </w:r>
      <w:r>
        <w:t>: Realizacja planu wydatków w 2024 roku w Gminie Karczmiska.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2884"/>
        <w:gridCol w:w="1680"/>
        <w:gridCol w:w="1680"/>
        <w:gridCol w:w="1680"/>
        <w:gridCol w:w="1379"/>
        <w:gridCol w:w="733"/>
      </w:tblGrid>
      <w:tr w:rsidR="00B6780B" w:rsidTr="00B6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Wyszczególnienie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1.01.2024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31.12.2024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(w zł)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Realizacja planu po zmianach (w %)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Udział (w %)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bieżące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25 968 407,48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32 666 637,95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5F3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31 49</w:t>
            </w:r>
            <w:r w:rsidR="005F3009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 955,59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5F3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96,4</w:t>
            </w:r>
            <w:r w:rsidR="005F3009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66,48%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majątkowe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14 393 592,87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16 398 907,45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15 879 834,43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96,83%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33,52%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WYDATKI OGÓŁEM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40 362 000,35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49 065 545,40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3A3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47 37</w:t>
            </w:r>
            <w:r w:rsidR="003A3E3B">
              <w:rPr>
                <w:b/>
                <w:bCs/>
                <w:color w:val="000000"/>
                <w:sz w:val="15"/>
                <w:szCs w:val="15"/>
              </w:rPr>
              <w:t>0</w:t>
            </w:r>
            <w:r>
              <w:rPr>
                <w:b/>
                <w:bCs/>
                <w:color w:val="000000"/>
                <w:sz w:val="15"/>
                <w:szCs w:val="15"/>
              </w:rPr>
              <w:t> 790,02</w:t>
            </w:r>
          </w:p>
        </w:tc>
        <w:tc>
          <w:tcPr>
            <w:tcW w:w="7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811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96,5</w:t>
            </w:r>
            <w:r w:rsidR="008114B0">
              <w:rPr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b/>
                <w:bCs/>
                <w:color w:val="000000"/>
                <w:sz w:val="15"/>
                <w:szCs w:val="15"/>
              </w:rPr>
              <w:t>%</w:t>
            </w:r>
          </w:p>
        </w:tc>
        <w:tc>
          <w:tcPr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:rsidR="00B6780B" w:rsidRDefault="00B6780B">
      <w:pPr>
        <w:pStyle w:val="Legenda"/>
        <w:keepNext/>
        <w:jc w:val="both"/>
      </w:pPr>
    </w:p>
    <w:p w:rsidR="00B6780B" w:rsidRDefault="00E33E3D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 w:rsidR="006D3978">
        <w:rPr>
          <w:noProof/>
        </w:rPr>
        <w:t>8</w:t>
      </w:r>
      <w:r>
        <w:fldChar w:fldCharType="end"/>
      </w:r>
      <w:r>
        <w:t>: Realizacja planu wydatków ogółem w 2024 roku w Gminie Karczmiska według działów klasyfikacji budżetowej.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504"/>
        <w:gridCol w:w="2784"/>
        <w:gridCol w:w="1579"/>
        <w:gridCol w:w="1579"/>
        <w:gridCol w:w="1579"/>
        <w:gridCol w:w="1278"/>
        <w:gridCol w:w="733"/>
      </w:tblGrid>
      <w:tr w:rsidR="00B6780B" w:rsidTr="00B6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Dział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Wyszczególnienie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1.01.2024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31.12.2024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(w zł)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Realizacja planu po zmianach (w %)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Udział (w %)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Oświata i wychowanie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9 539 423,15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13 674 726,03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3A3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13 3</w:t>
            </w:r>
            <w:r w:rsidR="003A3E3B">
              <w:rPr>
                <w:sz w:val="15"/>
                <w:szCs w:val="15"/>
              </w:rPr>
              <w:t>81</w:t>
            </w:r>
            <w:r>
              <w:rPr>
                <w:sz w:val="15"/>
                <w:szCs w:val="15"/>
              </w:rPr>
              <w:t> 671,00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3A3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</w:t>
            </w:r>
            <w:r w:rsidR="003A3E3B">
              <w:rPr>
                <w:sz w:val="15"/>
                <w:szCs w:val="15"/>
              </w:rPr>
              <w:t>86</w:t>
            </w:r>
            <w:r>
              <w:rPr>
                <w:sz w:val="15"/>
                <w:szCs w:val="15"/>
              </w:rPr>
              <w:t>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3A3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28,2</w:t>
            </w:r>
            <w:r w:rsidR="003A3E3B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 i łączność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10 643 331,57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9 979 860,22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9 964 612,61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99,85%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8F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21,0</w:t>
            </w:r>
            <w:r w:rsidR="008F11F3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Administracja publiczna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4 401 659,32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5 056 134,28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4 440 840,58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87,83%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9,37%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Kultura i ochrona dziedzictwa narodowego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1 965 179,96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4 359 364,55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4 322 517,08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99,15%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BB7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9,1</w:t>
            </w:r>
            <w:r w:rsidR="00BB7A97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855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Rodzina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4 009 608,00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4 340 379,44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4 150 762,21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95,63%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8,76%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Rolnictwo i łowiectwo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3 265 372,00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4 083 460,15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3 902 058,70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95,56%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8,24%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852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Pomoc społeczna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2 471 537,00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2 793 402,49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2 724 787,82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97,54%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5,75%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2 064 359,27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2 082 465,16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1 984 204,72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95,28%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4,19%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754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367 910,78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936 489,34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856 437,64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91,45%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1,81%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757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Obsługa długu publicznego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869 000,00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842 856,10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96,99%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1,78%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mieszkaniowa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574 418,80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353 619,72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330 174,56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93,37%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0,70%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751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1 425,00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197 642,00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197 222,00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99,79%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0,42%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851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Ochrona zdrowia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136 836,17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124 510,76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90,99%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0,26%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926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Kultura fizyczna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0,13%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854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Edukacyjna opieka wychowawcza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68 105,00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40 610,59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59,63%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0,09%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Działalność usługowa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51 500,00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26 077,84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25 714,50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98,61%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0,05%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853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zadania w zakresie polityki społecznej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7 275,50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21 809,15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21 809,15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0,05%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758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rozliczenia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26 173,86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B6780B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WYDATKI OGÓŁEM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40 362 000,35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49 065 545,40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44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47 37</w:t>
            </w:r>
            <w:r w:rsidR="00442605">
              <w:rPr>
                <w:b/>
                <w:bCs/>
                <w:color w:val="000000"/>
                <w:sz w:val="15"/>
                <w:szCs w:val="15"/>
              </w:rPr>
              <w:t>0</w:t>
            </w:r>
            <w:r>
              <w:rPr>
                <w:b/>
                <w:bCs/>
                <w:color w:val="000000"/>
                <w:sz w:val="15"/>
                <w:szCs w:val="15"/>
              </w:rPr>
              <w:t> 790,02</w:t>
            </w:r>
          </w:p>
        </w:tc>
        <w:tc>
          <w:tcPr>
            <w:tcW w:w="7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811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96,5</w:t>
            </w:r>
            <w:r w:rsidR="008114B0">
              <w:rPr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b/>
                <w:bCs/>
                <w:color w:val="000000"/>
                <w:sz w:val="15"/>
                <w:szCs w:val="15"/>
              </w:rPr>
              <w:t>%</w:t>
            </w:r>
          </w:p>
        </w:tc>
        <w:tc>
          <w:tcPr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:rsidR="00B6780B" w:rsidRDefault="00B6780B">
      <w:pPr>
        <w:pStyle w:val="Legenda"/>
        <w:keepNext/>
        <w:jc w:val="both"/>
      </w:pPr>
    </w:p>
    <w:p w:rsidR="008F11F3" w:rsidRDefault="00E33E3D" w:rsidP="008F11F3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23</w:t>
      </w:r>
      <w:r>
        <w:fldChar w:fldCharType="end"/>
      </w:r>
      <w:r>
        <w:t>: Struktura wydatków ogółem Gminy w 2024 roku w porównaniu do lat 2022-2023.</w:t>
      </w:r>
    </w:p>
    <w:p w:rsidR="00B6780B" w:rsidRDefault="00E33E3D" w:rsidP="008F11F3">
      <w:pPr>
        <w:pStyle w:val="Legenda"/>
        <w:keepNext/>
        <w:jc w:val="both"/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0" allowOverlap="0" wp14:anchorId="30F70D9F" wp14:editId="10D2643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 dpi="0"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0" allowOverlap="0" wp14:anchorId="725AF7C1" wp14:editId="26DF914A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 dpi="0"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0" allowOverlap="0" wp14:anchorId="69D58631" wp14:editId="3F89FC7D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 dpi="0"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11F3" w:rsidRPr="00922536" w:rsidRDefault="008F11F3" w:rsidP="008F11F3">
      <w:pPr>
        <w:jc w:val="both"/>
        <w:rPr>
          <w:color w:val="000000" w:themeColor="text1"/>
        </w:rPr>
      </w:pPr>
      <w:r w:rsidRPr="000F08D7">
        <w:rPr>
          <w:color w:val="000000" w:themeColor="text1"/>
        </w:rPr>
        <w:t>Na koniec 2024 r. gmina posiadała zobowiązania z tytułu wydatków budżetowych w łącznej kwocie 1 8</w:t>
      </w:r>
      <w:r>
        <w:rPr>
          <w:color w:val="000000" w:themeColor="text1"/>
        </w:rPr>
        <w:t>42</w:t>
      </w:r>
      <w:r w:rsidRPr="000F08D7">
        <w:rPr>
          <w:color w:val="000000" w:themeColor="text1"/>
        </w:rPr>
        <w:t> </w:t>
      </w:r>
      <w:r>
        <w:rPr>
          <w:color w:val="000000" w:themeColor="text1"/>
        </w:rPr>
        <w:t>804</w:t>
      </w:r>
      <w:r w:rsidRPr="000F08D7">
        <w:rPr>
          <w:color w:val="000000" w:themeColor="text1"/>
        </w:rPr>
        <w:t>,</w:t>
      </w:r>
      <w:r>
        <w:rPr>
          <w:color w:val="000000" w:themeColor="text1"/>
        </w:rPr>
        <w:t>75</w:t>
      </w:r>
      <w:r w:rsidRPr="000F08D7">
        <w:rPr>
          <w:color w:val="000000" w:themeColor="text1"/>
        </w:rPr>
        <w:t xml:space="preserve"> zł., w tym zobowiązanie wymagalne w kwocie 23 005,83 zł. Zobowiązanie wymagalne dotyczy faktury z tytułu </w:t>
      </w:r>
      <w:r w:rsidRPr="0013097F">
        <w:t>wynagrodzeni</w:t>
      </w:r>
      <w:r>
        <w:t>a</w:t>
      </w:r>
      <w:r w:rsidRPr="0013097F">
        <w:t xml:space="preserve"> partnerowi prywatnemu </w:t>
      </w:r>
      <w:r>
        <w:t>za</w:t>
      </w:r>
      <w:r w:rsidRPr="0013097F">
        <w:t xml:space="preserve"> utrzymania dostępności hali sportowej</w:t>
      </w:r>
      <w:r>
        <w:rPr>
          <w:color w:val="000000" w:themeColor="text1"/>
        </w:rPr>
        <w:t>.</w:t>
      </w:r>
      <w:r w:rsidRPr="0092253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Świadczenie wynikające z umowy </w:t>
      </w:r>
      <w:r>
        <w:t>o partnerstwie publiczno-prywatnym</w:t>
      </w:r>
      <w:r w:rsidRPr="0013097F">
        <w:t xml:space="preserve"> z dnia 16 czerwca 2014 r. </w:t>
      </w:r>
      <w:r>
        <w:t>zostało wstrzymane do czasu uregulowania przez partnera zobowiązań wynikających z zawartej umowy.</w:t>
      </w:r>
    </w:p>
    <w:p w:rsidR="008F11F3" w:rsidRPr="00197BF7" w:rsidRDefault="008F11F3" w:rsidP="008F11F3">
      <w:pPr>
        <w:jc w:val="both"/>
        <w:rPr>
          <w:color w:val="000000" w:themeColor="text1"/>
        </w:rPr>
      </w:pPr>
      <w:r w:rsidRPr="00197BF7">
        <w:rPr>
          <w:color w:val="000000" w:themeColor="text1"/>
        </w:rPr>
        <w:t>Poniżej opisano w sposób szczegółowy wydatki w podziale na wydatki bieżące oraz majątkowe, natomiast w części tabelarycznej zaprezentowano:</w:t>
      </w:r>
    </w:p>
    <w:p w:rsidR="008F11F3" w:rsidRPr="00197BF7" w:rsidRDefault="008F11F3" w:rsidP="002D11CE">
      <w:pPr>
        <w:pStyle w:val="Akapitzlist"/>
        <w:numPr>
          <w:ilvl w:val="0"/>
          <w:numId w:val="39"/>
        </w:numPr>
      </w:pPr>
      <w:r>
        <w:t xml:space="preserve">w Załączniku Nr 2 </w:t>
      </w:r>
      <w:r w:rsidRPr="00197BF7">
        <w:t>zestawienie planowanych oraz wykonanych wy</w:t>
      </w:r>
      <w:r>
        <w:t>datków budżetu gminy zgodnie ze </w:t>
      </w:r>
      <w:r w:rsidRPr="00197BF7">
        <w:t>szczegółowością przedstawioną w załączniku Nr 2 do uchwały budżetowej,</w:t>
      </w:r>
    </w:p>
    <w:p w:rsidR="008F11F3" w:rsidRPr="00197BF7" w:rsidRDefault="008F11F3" w:rsidP="002D11CE">
      <w:pPr>
        <w:pStyle w:val="Akapitzlist"/>
        <w:numPr>
          <w:ilvl w:val="0"/>
          <w:numId w:val="39"/>
        </w:numPr>
      </w:pPr>
      <w:r>
        <w:t xml:space="preserve">w Załączniku Nr 4 </w:t>
      </w:r>
      <w:r w:rsidRPr="00197BF7">
        <w:t>zestawienie</w:t>
      </w:r>
      <w:r>
        <w:t xml:space="preserve"> planowanych oraz wykonanych</w:t>
      </w:r>
      <w:r w:rsidRPr="00197BF7">
        <w:t xml:space="preserve"> dotacji udzielonych z budżetu gminy jednostkom sektora finansów publicznych,</w:t>
      </w:r>
    </w:p>
    <w:p w:rsidR="008F11F3" w:rsidRPr="00197BF7" w:rsidRDefault="008F11F3" w:rsidP="002D11CE">
      <w:pPr>
        <w:pStyle w:val="Akapitzlist"/>
        <w:numPr>
          <w:ilvl w:val="0"/>
          <w:numId w:val="39"/>
        </w:numPr>
      </w:pPr>
      <w:r>
        <w:t xml:space="preserve">w Załączniku Nr 5 </w:t>
      </w:r>
      <w:r w:rsidRPr="00197BF7">
        <w:t xml:space="preserve">zestawienie </w:t>
      </w:r>
      <w:r>
        <w:t>planowanych oraz wykonanych</w:t>
      </w:r>
      <w:r w:rsidRPr="00197BF7">
        <w:t xml:space="preserve"> dotacji udzielonych z budżetu gminy jednostkom niezaliczanym do sektora finansów publicznych,</w:t>
      </w:r>
    </w:p>
    <w:p w:rsidR="008F11F3" w:rsidRPr="00197BF7" w:rsidRDefault="008F11F3" w:rsidP="002D11CE">
      <w:pPr>
        <w:pStyle w:val="Akapitzlist"/>
        <w:numPr>
          <w:ilvl w:val="0"/>
          <w:numId w:val="39"/>
        </w:numPr>
      </w:pPr>
      <w:r>
        <w:t xml:space="preserve">w Załączniku Nr 6 </w:t>
      </w:r>
      <w:r w:rsidRPr="00197BF7">
        <w:t xml:space="preserve">zestawienie </w:t>
      </w:r>
      <w:r>
        <w:t>planowanych oraz wykonanych</w:t>
      </w:r>
      <w:r w:rsidRPr="00197BF7">
        <w:t xml:space="preserve"> wydatków na zadania inwestycyjne wymienione w załączniku Nr 6 do uchwały budżetowej,</w:t>
      </w:r>
    </w:p>
    <w:p w:rsidR="008F11F3" w:rsidRPr="00197BF7" w:rsidRDefault="008F11F3" w:rsidP="002D11CE">
      <w:pPr>
        <w:pStyle w:val="Akapitzlist"/>
        <w:numPr>
          <w:ilvl w:val="0"/>
          <w:numId w:val="39"/>
        </w:numPr>
      </w:pPr>
      <w:r>
        <w:t xml:space="preserve">w Załączniku Nr 7 </w:t>
      </w:r>
      <w:r w:rsidRPr="00197BF7">
        <w:t>zestawienie</w:t>
      </w:r>
      <w:r w:rsidRPr="007F42C4">
        <w:t xml:space="preserve"> </w:t>
      </w:r>
      <w:r>
        <w:t>planowanych oraz wykonanych</w:t>
      </w:r>
      <w:r w:rsidRPr="00197BF7">
        <w:t xml:space="preserve"> wydatków na</w:t>
      </w:r>
      <w:r>
        <w:t xml:space="preserve"> programy bieżące finansowane z </w:t>
      </w:r>
      <w:r w:rsidRPr="00197BF7">
        <w:t>udziałem środków pochodzących z budżetu Unii Europejskiej i innych środków zagranicznych,</w:t>
      </w:r>
    </w:p>
    <w:p w:rsidR="008F11F3" w:rsidRPr="00197BF7" w:rsidRDefault="008F11F3" w:rsidP="002D11CE">
      <w:pPr>
        <w:pStyle w:val="Akapitzlist"/>
        <w:numPr>
          <w:ilvl w:val="0"/>
          <w:numId w:val="39"/>
        </w:numPr>
      </w:pPr>
      <w:r>
        <w:t xml:space="preserve">w Załączniku Nr 8 </w:t>
      </w:r>
      <w:r w:rsidRPr="00197BF7">
        <w:t xml:space="preserve">zestawienie </w:t>
      </w:r>
      <w:r>
        <w:t>planowanych oraz wykonanych</w:t>
      </w:r>
      <w:r w:rsidRPr="00197BF7">
        <w:t xml:space="preserve"> wydatków na zad</w:t>
      </w:r>
      <w:r>
        <w:t>ania inwestycyjne realizowane z udziałem środków pochodzących z </w:t>
      </w:r>
      <w:r w:rsidRPr="00197BF7">
        <w:t xml:space="preserve">budżetu Unii Europejskiej, </w:t>
      </w:r>
    </w:p>
    <w:p w:rsidR="008F11F3" w:rsidRPr="00197BF7" w:rsidRDefault="008F11F3" w:rsidP="002D11CE">
      <w:pPr>
        <w:pStyle w:val="Akapitzlist"/>
        <w:numPr>
          <w:ilvl w:val="0"/>
          <w:numId w:val="39"/>
        </w:numPr>
      </w:pPr>
      <w:r>
        <w:lastRenderedPageBreak/>
        <w:t xml:space="preserve">w Załączniku Nr 9 </w:t>
      </w:r>
      <w:r w:rsidRPr="00197BF7">
        <w:t xml:space="preserve">zestawienie </w:t>
      </w:r>
      <w:r>
        <w:t>planowanych oraz wykonanych</w:t>
      </w:r>
      <w:r w:rsidRPr="00197BF7">
        <w:t xml:space="preserve"> wydatków na przedsięwzię</w:t>
      </w:r>
      <w:r>
        <w:t>cia zrealizowane w </w:t>
      </w:r>
      <w:r w:rsidRPr="00197BF7">
        <w:t xml:space="preserve">ramach funduszu sołeckiego. </w:t>
      </w:r>
    </w:p>
    <w:p w:rsidR="00B6780B" w:rsidRDefault="00E33E3D">
      <w:pPr>
        <w:pStyle w:val="Nagwek2"/>
        <w:jc w:val="both"/>
      </w:pPr>
      <w:bookmarkStart w:id="15" w:name="_Toc194300930"/>
      <w:r>
        <w:t>Wydatki bieżące</w:t>
      </w:r>
      <w:bookmarkEnd w:id="15"/>
    </w:p>
    <w:p w:rsidR="00B6780B" w:rsidRDefault="00E33E3D">
      <w:pPr>
        <w:jc w:val="both"/>
      </w:pPr>
      <w:r>
        <w:t>W 2024 roku wydatki bieżące zostały wykonane na poziomie 31 49</w:t>
      </w:r>
      <w:r w:rsidR="00170DBF">
        <w:t>0</w:t>
      </w:r>
      <w:r>
        <w:t> 955,59 zł, tj. w 96,4</w:t>
      </w:r>
      <w:r w:rsidR="00170DBF">
        <w:t>0</w:t>
      </w:r>
      <w:r>
        <w:t>% w stosunku do planu po zmianach wynoszącego 32 666 637,95 zł. Wartości zrealizowanych w 2024 roku wydatków bieżących według działów przedstawia tabela poniżej.</w:t>
      </w:r>
    </w:p>
    <w:p w:rsidR="00B6780B" w:rsidRDefault="00E33E3D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 w:rsidR="006D3978">
        <w:rPr>
          <w:noProof/>
        </w:rPr>
        <w:t>9</w:t>
      </w:r>
      <w:r>
        <w:fldChar w:fldCharType="end"/>
      </w:r>
      <w:r>
        <w:t>: Realizacja planu wydatków bieżących w 2024 roku w Gminie Karczmiska według działów klasyfikacji budżetowej.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504"/>
        <w:gridCol w:w="2784"/>
        <w:gridCol w:w="1579"/>
        <w:gridCol w:w="1579"/>
        <w:gridCol w:w="1579"/>
        <w:gridCol w:w="1278"/>
        <w:gridCol w:w="733"/>
      </w:tblGrid>
      <w:tr w:rsidR="00B6780B" w:rsidTr="00B6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Dział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Wyszczególnienie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1.01.2024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31.12.2024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(w zł)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Realizacja planu po zmianach (w %)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Udział (w %)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Oświata i wychowanie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9 539 423,15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13 658 726,03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0E0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13 3</w:t>
            </w:r>
            <w:r w:rsidR="000E0886">
              <w:rPr>
                <w:sz w:val="15"/>
                <w:szCs w:val="15"/>
              </w:rPr>
              <w:t>65</w:t>
            </w:r>
            <w:r>
              <w:rPr>
                <w:sz w:val="15"/>
                <w:szCs w:val="15"/>
              </w:rPr>
              <w:t> 671,00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0E0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</w:t>
            </w:r>
            <w:r w:rsidR="000E0886">
              <w:rPr>
                <w:sz w:val="15"/>
                <w:szCs w:val="15"/>
              </w:rPr>
              <w:t>85</w:t>
            </w:r>
            <w:r>
              <w:rPr>
                <w:sz w:val="15"/>
                <w:szCs w:val="15"/>
              </w:rPr>
              <w:t>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6E0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42,4</w:t>
            </w:r>
            <w:r w:rsidR="006E0719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Administracja publiczna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4 401 659,32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4 715 923,66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4 440 840,58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94,17%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14,10%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855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Rodzina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4 009 608,00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4 340 379,44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4 150 762,21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95,63%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13,18%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852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Pomoc społeczna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2 471 537,00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2 793 402,49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2 724 787,82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97,54%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8,65%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2 016 070,64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2 055 263,51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1 971 003,75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95,90%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6,26%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Kultura i ochrona dziedzictwa narodowego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1 111 523,32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1 182 013,32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1 145 165,85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96,88%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3,64%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757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Obsługa długu publicznego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869 000,00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842 856,10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96,99%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2,68%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754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332 910,78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892 269,34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812 217,64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91,03%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2,58%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Rolnictwo i łowiectwo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87 872,00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699 310,15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680 612,60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97,33%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2,16%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 i łączność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389 183,97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677 004,27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663 914,48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98,07%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2,11%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mieszkaniowa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549 418,80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246 701,72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223 256,56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90,50%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0,71%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751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1 425,00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197 642,00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197 222,00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99,79%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0,63%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851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Ochrona zdrowia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136 836,17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124 510,76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90,99%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0,40%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926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Kultura fizyczna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0,19%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854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Edukacyjna opieka wychowawcza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68 105,00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40 610,59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59,63%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0,13%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Działalność usługowa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51 500,00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26 077,84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25 714,50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98,61%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0,08%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853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zadania w zakresie polityki społecznej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7 275,50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21 809,15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21 809,15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0,07%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758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rozliczenia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26 173,86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B6780B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WYDATKI BIEŻĄCE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25 968 407,48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32 666 637,95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591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31 49</w:t>
            </w:r>
            <w:r w:rsidR="00591826">
              <w:rPr>
                <w:b/>
                <w:bCs/>
                <w:color w:val="000000"/>
                <w:sz w:val="15"/>
                <w:szCs w:val="15"/>
              </w:rPr>
              <w:t>0</w:t>
            </w:r>
            <w:r>
              <w:rPr>
                <w:b/>
                <w:bCs/>
                <w:color w:val="000000"/>
                <w:sz w:val="15"/>
                <w:szCs w:val="15"/>
              </w:rPr>
              <w:t> 955,59</w:t>
            </w:r>
          </w:p>
        </w:tc>
        <w:tc>
          <w:tcPr>
            <w:tcW w:w="7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 w:rsidP="00811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96,4</w:t>
            </w:r>
            <w:r w:rsidR="008114B0">
              <w:rPr>
                <w:b/>
                <w:bCs/>
                <w:color w:val="000000"/>
                <w:sz w:val="15"/>
                <w:szCs w:val="15"/>
              </w:rPr>
              <w:t>0</w:t>
            </w:r>
            <w:r>
              <w:rPr>
                <w:b/>
                <w:bCs/>
                <w:color w:val="000000"/>
                <w:sz w:val="15"/>
                <w:szCs w:val="15"/>
              </w:rPr>
              <w:t>%</w:t>
            </w:r>
          </w:p>
        </w:tc>
        <w:tc>
          <w:tcPr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:rsidR="00B6780B" w:rsidRDefault="00B6780B">
      <w:pPr>
        <w:pStyle w:val="Legenda"/>
        <w:keepNext/>
        <w:jc w:val="both"/>
      </w:pP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24</w:t>
      </w:r>
      <w:r>
        <w:fldChar w:fldCharType="end"/>
      </w:r>
      <w:r>
        <w:t>: Wydatki bieżące budżetu Gminy wg działów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5F0DFC23" wp14:editId="368EAF58">
            <wp:extent cx="6264910" cy="4572000"/>
            <wp:effectExtent l="0" t="0" r="21590" b="19050"/>
            <wp:docPr id="51" name="Objec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6E0719" w:rsidRDefault="006E0719">
      <w:pPr>
        <w:jc w:val="both"/>
      </w:pP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25</w:t>
      </w:r>
      <w:r>
        <w:fldChar w:fldCharType="end"/>
      </w:r>
      <w:r>
        <w:t>: Struktura wydatków bieżących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0" allowOverlap="0" wp14:anchorId="1AE99AA3" wp14:editId="0EDE26A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 dpi="0"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0" allowOverlap="0" wp14:anchorId="7B7C7F92" wp14:editId="7236EDC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 dpi="0"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3600" behindDoc="0" locked="0" layoutInCell="0" allowOverlap="0" wp14:anchorId="404C3711" wp14:editId="46E9704D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 dpi="0"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80B" w:rsidRDefault="00E33E3D">
      <w:pPr>
        <w:pStyle w:val="Nagwek3"/>
        <w:jc w:val="both"/>
      </w:pPr>
      <w:bookmarkStart w:id="16" w:name="_Toc194300931"/>
      <w:r>
        <w:lastRenderedPageBreak/>
        <w:t>Dział 010 – Rolnictwo i łowiectwo</w:t>
      </w:r>
      <w:bookmarkEnd w:id="16"/>
    </w:p>
    <w:p w:rsidR="00B6780B" w:rsidRDefault="00E33E3D">
      <w:pPr>
        <w:jc w:val="both"/>
      </w:pPr>
      <w:r>
        <w:t>Wydatki bieżące w ramach działu zostały zaplanowane w kwocie 699 310,15 zł, zaś zrealizowane w kwocie 680 612,60 zł, w rezultacie stopień realizacji wydatków bieżących wyniósł 97,33%. Środki te przeznaczono następująco:</w:t>
      </w:r>
    </w:p>
    <w:p w:rsidR="00B6780B" w:rsidRDefault="00E33E3D" w:rsidP="006B32E5">
      <w:pPr>
        <w:pStyle w:val="Akapitzlist"/>
        <w:numPr>
          <w:ilvl w:val="0"/>
          <w:numId w:val="14"/>
        </w:numPr>
      </w:pPr>
      <w:r>
        <w:t>w rozdziale 01030 Izby rolnicze wydatkowano kwotę 13 013,28 zł, co stanowi 65,07% planu rocznego wynoszącego 20 000,00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4"/>
        </w:numPr>
      </w:pPr>
      <w:r>
        <w:t>wpłaty gmin na rzecz izb rolniczych w wysokości 2% uzyskanych wpływów z podatku rolnego w kwocie 13 013,28 zł.</w:t>
      </w:r>
    </w:p>
    <w:p w:rsidR="00B6780B" w:rsidRDefault="00E33E3D" w:rsidP="006B32E5">
      <w:pPr>
        <w:pStyle w:val="Akapitzlist"/>
        <w:numPr>
          <w:ilvl w:val="0"/>
          <w:numId w:val="14"/>
        </w:numPr>
      </w:pPr>
      <w:r>
        <w:t>w rozdziale 01043 Infrastruktura wodociągowa wsi wydatkowano kwotę 394,43 zł, co stanowi 39,44% planu rocznego wynoszącego 1 000,00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4"/>
        </w:numPr>
      </w:pPr>
      <w:r>
        <w:t xml:space="preserve">zakup energii </w:t>
      </w:r>
      <w:r w:rsidR="00F5271A">
        <w:t>(</w:t>
      </w:r>
      <w:r w:rsidR="00F5271A" w:rsidRPr="002A5912">
        <w:t>opłaty za dostarczanie wody</w:t>
      </w:r>
      <w:r w:rsidR="00F5271A">
        <w:t xml:space="preserve">) </w:t>
      </w:r>
      <w:r>
        <w:t>w kwocie 308,03 zł;</w:t>
      </w:r>
    </w:p>
    <w:p w:rsidR="00B6780B" w:rsidRDefault="00E33E3D" w:rsidP="006B32E5">
      <w:pPr>
        <w:pStyle w:val="Akapitzlist"/>
        <w:numPr>
          <w:ilvl w:val="1"/>
          <w:numId w:val="14"/>
        </w:numPr>
      </w:pPr>
      <w:r>
        <w:t xml:space="preserve">zakup usług pozostałych </w:t>
      </w:r>
      <w:r w:rsidR="00F5271A">
        <w:t>(</w:t>
      </w:r>
      <w:r w:rsidR="00F5271A" w:rsidRPr="002A5912">
        <w:t>opłaty za dostarczanie wody</w:t>
      </w:r>
      <w:r w:rsidR="00F5271A">
        <w:t xml:space="preserve">) </w:t>
      </w:r>
      <w:r>
        <w:t>w kwocie 86,40 zł.</w:t>
      </w:r>
    </w:p>
    <w:p w:rsidR="00B6780B" w:rsidRDefault="00E33E3D" w:rsidP="006B32E5">
      <w:pPr>
        <w:pStyle w:val="Akapitzlist"/>
        <w:numPr>
          <w:ilvl w:val="0"/>
          <w:numId w:val="14"/>
        </w:numPr>
      </w:pPr>
      <w:r>
        <w:t>w rozdziale 01044 Infrastruktura sanitacyjna wsi wydatkowano kwotę 45 566,74 zł, co stanowi 80,40% planu rocznego wynoszącego 56 672,00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4"/>
        </w:numPr>
      </w:pPr>
      <w:r>
        <w:t xml:space="preserve">zakup usług pozostałych </w:t>
      </w:r>
      <w:r w:rsidR="00F5271A">
        <w:rPr>
          <w:color w:val="1D1B11"/>
        </w:rPr>
        <w:t>(</w:t>
      </w:r>
      <w:r w:rsidR="00F5271A" w:rsidRPr="00845BF9">
        <w:rPr>
          <w:color w:val="1D1B11"/>
        </w:rPr>
        <w:t>opłaty za odprowadzanie ścieków</w:t>
      </w:r>
      <w:r w:rsidR="00F5271A">
        <w:rPr>
          <w:color w:val="1D1B11"/>
        </w:rPr>
        <w:t xml:space="preserve">) </w:t>
      </w:r>
      <w:r>
        <w:t>w kwocie 45 566,74 zł.</w:t>
      </w:r>
    </w:p>
    <w:p w:rsidR="00B6780B" w:rsidRDefault="00E33E3D" w:rsidP="006B32E5">
      <w:pPr>
        <w:pStyle w:val="Akapitzlist"/>
        <w:numPr>
          <w:ilvl w:val="0"/>
          <w:numId w:val="14"/>
        </w:numPr>
      </w:pPr>
      <w:r>
        <w:t xml:space="preserve">w rozdziale 01095 Pozostała działalność wydatkowano kwotę 621 638,15 zł, co stanowi 100,00% planu rocznego wynoszącego 621 638,15 zł. </w:t>
      </w:r>
      <w:r w:rsidR="00F5271A">
        <w:rPr>
          <w:color w:val="1D1B11"/>
        </w:rPr>
        <w:t>W</w:t>
      </w:r>
      <w:r w:rsidR="00F5271A" w:rsidRPr="0013097F">
        <w:rPr>
          <w:color w:val="1D1B11"/>
        </w:rPr>
        <w:t xml:space="preserve"> rozdziale tym zaplanowane zostały wydatki bieżące na postępowanie w sprawie zwrotu producentom rolnym podatku akcyzowego zawartego w cenie oleju</w:t>
      </w:r>
      <w:r w:rsidR="00F5271A">
        <w:rPr>
          <w:color w:val="1D1B11"/>
        </w:rPr>
        <w:t xml:space="preserve"> napędowego wykorzystywanego do </w:t>
      </w:r>
      <w:r w:rsidR="00F5271A" w:rsidRPr="0013097F">
        <w:rPr>
          <w:color w:val="1D1B11"/>
        </w:rPr>
        <w:t>produkcji rolnej i jego wypłatę</w:t>
      </w:r>
      <w:r w:rsidR="00F5271A">
        <w:rPr>
          <w:color w:val="1D1B11"/>
        </w:rPr>
        <w:t xml:space="preserve">. </w:t>
      </w:r>
      <w:r>
        <w:t>Niniejsza wartość została wydatkowana na:</w:t>
      </w:r>
    </w:p>
    <w:p w:rsidR="00B6780B" w:rsidRDefault="00E33E3D" w:rsidP="006B32E5">
      <w:pPr>
        <w:pStyle w:val="Akapitzlist"/>
        <w:numPr>
          <w:ilvl w:val="1"/>
          <w:numId w:val="14"/>
        </w:numPr>
      </w:pPr>
      <w:r>
        <w:t>różne opłaty i składki w kwocie 603 509,76 zł;</w:t>
      </w:r>
    </w:p>
    <w:p w:rsidR="00B6780B" w:rsidRDefault="00E33E3D" w:rsidP="006B32E5">
      <w:pPr>
        <w:pStyle w:val="Akapitzlist"/>
        <w:numPr>
          <w:ilvl w:val="1"/>
          <w:numId w:val="14"/>
        </w:numPr>
      </w:pPr>
      <w:r>
        <w:t>zakup usług pozostałych w kwocie 9 886,00 zł;</w:t>
      </w:r>
    </w:p>
    <w:p w:rsidR="00B6780B" w:rsidRDefault="00E33E3D" w:rsidP="006B32E5">
      <w:pPr>
        <w:pStyle w:val="Akapitzlist"/>
        <w:numPr>
          <w:ilvl w:val="1"/>
          <w:numId w:val="14"/>
        </w:numPr>
      </w:pPr>
      <w:r>
        <w:t>wynagrodzenia osobowe pracowników w kwocie 6 900,00 zł;</w:t>
      </w:r>
    </w:p>
    <w:p w:rsidR="00B6780B" w:rsidRDefault="00E33E3D" w:rsidP="006B32E5">
      <w:pPr>
        <w:pStyle w:val="Akapitzlist"/>
        <w:numPr>
          <w:ilvl w:val="1"/>
          <w:numId w:val="14"/>
        </w:numPr>
      </w:pPr>
      <w:r>
        <w:t>składki na ubezpieczenia społeczne w kwocie 1 168,17 zł;</w:t>
      </w:r>
    </w:p>
    <w:p w:rsidR="00B6780B" w:rsidRDefault="00E33E3D" w:rsidP="006B32E5">
      <w:pPr>
        <w:pStyle w:val="Akapitzlist"/>
        <w:numPr>
          <w:ilvl w:val="1"/>
          <w:numId w:val="14"/>
        </w:numPr>
      </w:pPr>
      <w:r>
        <w:t>składki na Fundusz Pracy oraz Fundusz Solidarnościowy w kwocie 112,70 zł;</w:t>
      </w:r>
    </w:p>
    <w:p w:rsidR="00B6780B" w:rsidRDefault="00E33E3D" w:rsidP="006B32E5">
      <w:pPr>
        <w:pStyle w:val="Akapitzlist"/>
        <w:numPr>
          <w:ilvl w:val="1"/>
          <w:numId w:val="14"/>
        </w:numPr>
      </w:pPr>
      <w:r>
        <w:t>zakup materiałów i wyposażenia w kwocie 61,52 zł.</w:t>
      </w:r>
    </w:p>
    <w:p w:rsidR="00F5271A" w:rsidRDefault="00F5271A" w:rsidP="008114B0">
      <w:r w:rsidRPr="00F5271A">
        <w:t xml:space="preserve">Ze względu na zbyt niską dotację przekazaną z budżetu państwa na ten cel, wydatki w kwocie </w:t>
      </w:r>
      <w:r>
        <w:t>6 058,19</w:t>
      </w:r>
      <w:r w:rsidRPr="00F5271A">
        <w:t xml:space="preserve"> zł sfinansowane zostały ze środków własnych budżetu gminy.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26</w:t>
      </w:r>
      <w:r>
        <w:fldChar w:fldCharType="end"/>
      </w:r>
      <w:r>
        <w:t>: Wydatki bieżące w dziale Rolnictwo i łowiectwo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04860DBF" wp14:editId="25CA0EB6">
            <wp:extent cx="6264910" cy="3048000"/>
            <wp:effectExtent l="0" t="0" r="0" b="0"/>
            <wp:docPr id="56" name="Object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17" w:name="_Toc194300932"/>
      <w:r>
        <w:t>Dział 600 – Transport i łączność</w:t>
      </w:r>
      <w:bookmarkEnd w:id="17"/>
    </w:p>
    <w:p w:rsidR="00B6780B" w:rsidRDefault="00E33E3D">
      <w:pPr>
        <w:jc w:val="both"/>
      </w:pPr>
      <w:r>
        <w:t>Wydatki bieżące w ramach działu zostały zaplanowane w kwocie 677 004,27 zł, zaś zrealizowane w kwocie 663 914,48 zł, w rezultacie stopień realizacji wydatków bieżących wyniósł 98,07%. Środki te przeznaczono następująco:</w:t>
      </w:r>
    </w:p>
    <w:p w:rsidR="00B6780B" w:rsidRDefault="00E33E3D" w:rsidP="006B32E5">
      <w:pPr>
        <w:pStyle w:val="Akapitzlist"/>
        <w:numPr>
          <w:ilvl w:val="0"/>
          <w:numId w:val="15"/>
        </w:numPr>
      </w:pPr>
      <w:r>
        <w:lastRenderedPageBreak/>
        <w:t>w rozdziale 60002 Infrastruktura kolejowa wydatkowano kwotę 354,24 zł, co stanowi 99,79% planu rocznego wynoszącego 355,00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>różne opłaty i składki</w:t>
      </w:r>
      <w:r w:rsidR="00F5271A">
        <w:t xml:space="preserve"> (</w:t>
      </w:r>
      <w:r w:rsidR="00F5271A" w:rsidRPr="007D7D73">
        <w:t>opłat</w:t>
      </w:r>
      <w:r w:rsidR="00F5271A">
        <w:t>ę</w:t>
      </w:r>
      <w:r w:rsidR="00F5271A" w:rsidRPr="007D7D73">
        <w:t xml:space="preserve"> za zajęcie pasa kolejowego </w:t>
      </w:r>
      <w:r w:rsidR="00F5271A">
        <w:t>przez urządzenia wodno-kanalizacyjnej)</w:t>
      </w:r>
      <w:r>
        <w:t xml:space="preserve"> w kwocie 354,24 zł.</w:t>
      </w:r>
    </w:p>
    <w:p w:rsidR="00B6780B" w:rsidRDefault="00E33E3D" w:rsidP="006B32E5">
      <w:pPr>
        <w:pStyle w:val="Akapitzlist"/>
        <w:numPr>
          <w:ilvl w:val="0"/>
          <w:numId w:val="15"/>
        </w:numPr>
      </w:pPr>
      <w:r>
        <w:t>w rozdziale 60004 Lokalny transport zbiorowy wydatkowano kwotę 22 000,00 zł, co stanowi 100,00% planu rocznego wynoszącego 22 000,00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 xml:space="preserve">zakup usług pozostałych </w:t>
      </w:r>
      <w:r w:rsidR="004E4CD9">
        <w:t xml:space="preserve">(organizację bezpłatnych przewozów na wybory) </w:t>
      </w:r>
      <w:r>
        <w:t>w kwocie 22 000,00 zł.</w:t>
      </w:r>
    </w:p>
    <w:p w:rsidR="00B6780B" w:rsidRDefault="00E33E3D" w:rsidP="006B32E5">
      <w:pPr>
        <w:pStyle w:val="Akapitzlist"/>
        <w:numPr>
          <w:ilvl w:val="0"/>
          <w:numId w:val="15"/>
        </w:numPr>
      </w:pPr>
      <w:r>
        <w:t>w rozdziale 60013 Drogi publiczne wojewódzkie wydatkowano kwotę 2 687,00 zł, co stanowi 100,00% planu rocznego wynoszącego 2 687,00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>różne opłaty i składki</w:t>
      </w:r>
      <w:r w:rsidR="004E4CD9">
        <w:t xml:space="preserve"> (</w:t>
      </w:r>
      <w:r w:rsidR="004E4CD9" w:rsidRPr="0013097F">
        <w:t xml:space="preserve">opłatę za zajęcie pasa drogowego dróg </w:t>
      </w:r>
      <w:r w:rsidR="004E4CD9">
        <w:t>wojewódzki</w:t>
      </w:r>
      <w:r w:rsidR="004E4CD9" w:rsidRPr="0013097F">
        <w:t>ch</w:t>
      </w:r>
      <w:r w:rsidR="004E4CD9">
        <w:t>)</w:t>
      </w:r>
      <w:r>
        <w:t xml:space="preserve"> w kwocie 2 687,00 zł.</w:t>
      </w:r>
    </w:p>
    <w:p w:rsidR="00B6780B" w:rsidRDefault="00E33E3D" w:rsidP="006B32E5">
      <w:pPr>
        <w:pStyle w:val="Akapitzlist"/>
        <w:numPr>
          <w:ilvl w:val="0"/>
          <w:numId w:val="15"/>
        </w:numPr>
      </w:pPr>
      <w:r>
        <w:t>w rozdziale 60014 Drogi publiczne powiatowe wydatkowano kwotę 7 281,96 zł, co stanowi 100,00% planu rocznego wynoszącego 7 281,96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 xml:space="preserve">różne opłaty i składki </w:t>
      </w:r>
      <w:r w:rsidR="004E4CD9">
        <w:t>(</w:t>
      </w:r>
      <w:r w:rsidR="004E4CD9" w:rsidRPr="0013097F">
        <w:t>opłatę za zajęcie pasa drogowego dróg powiatowych</w:t>
      </w:r>
      <w:r w:rsidR="004E4CD9">
        <w:t xml:space="preserve">) </w:t>
      </w:r>
      <w:r>
        <w:t>w kwocie 7 281,96 zł.</w:t>
      </w:r>
    </w:p>
    <w:p w:rsidR="00B6780B" w:rsidRDefault="00E33E3D" w:rsidP="006B32E5">
      <w:pPr>
        <w:pStyle w:val="Akapitzlist"/>
        <w:numPr>
          <w:ilvl w:val="0"/>
          <w:numId w:val="15"/>
        </w:numPr>
      </w:pPr>
      <w:r>
        <w:t>w rozdziale 60016 Drogi publiczne gminne wydatkowano kwotę 548 654,55 zł, co stanowi 97,72% planu rocznego wynoszącego 561 482,45 zł.</w:t>
      </w:r>
      <w:r w:rsidR="004E4CD9">
        <w:t xml:space="preserve"> </w:t>
      </w:r>
      <w:r w:rsidR="004E4CD9">
        <w:rPr>
          <w:color w:val="1D1B11"/>
        </w:rPr>
        <w:t xml:space="preserve">Wydatki </w:t>
      </w:r>
      <w:r w:rsidR="004E4CD9" w:rsidRPr="00D536C6">
        <w:rPr>
          <w:color w:val="1D1B11"/>
        </w:rPr>
        <w:t>przeznacz</w:t>
      </w:r>
      <w:r w:rsidR="004E4CD9">
        <w:rPr>
          <w:color w:val="1D1B11"/>
        </w:rPr>
        <w:t>ono</w:t>
      </w:r>
      <w:r w:rsidR="004E4CD9" w:rsidRPr="00D536C6">
        <w:rPr>
          <w:color w:val="1D1B11"/>
        </w:rPr>
        <w:t xml:space="preserve"> na bieżące utrzymanie dróg lokalnych</w:t>
      </w:r>
      <w:r w:rsidR="004E4CD9">
        <w:rPr>
          <w:color w:val="000000"/>
        </w:rPr>
        <w:t>.</w:t>
      </w:r>
      <w:r>
        <w:t xml:space="preserve"> Niniejsza wartość została wydatkowana na: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 xml:space="preserve">kary i odszkodowania wypłacane na rzecz osób fizycznych </w:t>
      </w:r>
      <w:r w:rsidR="004E4CD9">
        <w:t>(</w:t>
      </w:r>
      <w:r w:rsidR="006A3A9F">
        <w:t xml:space="preserve">wypłacone </w:t>
      </w:r>
      <w:r w:rsidR="005D2D07">
        <w:t xml:space="preserve">odszkodowania za przejecie nieruchomości pod drogę w Wolicy) </w:t>
      </w:r>
      <w:r>
        <w:t>w kwocie 252 607,42 zł;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>zakup usług remontowych</w:t>
      </w:r>
      <w:r w:rsidR="004E4CD9">
        <w:t xml:space="preserve"> (</w:t>
      </w:r>
      <w:r w:rsidR="004E4CD9">
        <w:rPr>
          <w:color w:val="000000"/>
        </w:rPr>
        <w:t xml:space="preserve">w tym </w:t>
      </w:r>
      <w:r w:rsidR="004E4CD9">
        <w:t>m. in.</w:t>
      </w:r>
      <w:r w:rsidR="004E4CD9" w:rsidRPr="009C334A">
        <w:rPr>
          <w:color w:val="000000"/>
        </w:rPr>
        <w:t xml:space="preserve"> </w:t>
      </w:r>
      <w:r w:rsidR="004E4CD9">
        <w:rPr>
          <w:color w:val="000000"/>
        </w:rPr>
        <w:t>na utwardzanie kruszywem dróg gminnych)</w:t>
      </w:r>
      <w:r>
        <w:t xml:space="preserve"> w kwocie 169 227,73 zł;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 xml:space="preserve">zakup usług pozostałych </w:t>
      </w:r>
      <w:r w:rsidR="004E4CD9">
        <w:t xml:space="preserve">(w tym m. in. </w:t>
      </w:r>
      <w:r w:rsidR="004E4CD9">
        <w:rPr>
          <w:color w:val="1D1B11"/>
        </w:rPr>
        <w:t xml:space="preserve">na </w:t>
      </w:r>
      <w:r w:rsidR="004E4CD9" w:rsidRPr="00D536C6">
        <w:t xml:space="preserve">odśnieżanie, zwalczanie gołoledzi,  </w:t>
      </w:r>
      <w:r w:rsidR="004E4CD9">
        <w:t xml:space="preserve">koszenia poboczy, </w:t>
      </w:r>
      <w:r w:rsidR="004E4CD9" w:rsidRPr="00D536C6">
        <w:t>oczyszczanie nawierzchni jezdni</w:t>
      </w:r>
      <w:r w:rsidR="004E4CD9">
        <w:t xml:space="preserve">) </w:t>
      </w:r>
      <w:r>
        <w:t>w kwocie 98 636,13 zł;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 xml:space="preserve">zakup materiałów i wyposażenia </w:t>
      </w:r>
      <w:r w:rsidR="004E4CD9" w:rsidRPr="00472DB5">
        <w:t>(</w:t>
      </w:r>
      <w:r w:rsidR="004E4CD9">
        <w:rPr>
          <w:color w:val="000000"/>
        </w:rPr>
        <w:t xml:space="preserve">w tym </w:t>
      </w:r>
      <w:r w:rsidR="004E4CD9" w:rsidRPr="00472DB5">
        <w:t>m. in.</w:t>
      </w:r>
      <w:r w:rsidR="004E4CD9">
        <w:t xml:space="preserve"> zakup</w:t>
      </w:r>
      <w:r w:rsidR="004E4CD9" w:rsidRPr="00472DB5">
        <w:t xml:space="preserve"> tablic informacyjn</w:t>
      </w:r>
      <w:r w:rsidR="004E4CD9">
        <w:t>ych</w:t>
      </w:r>
      <w:r w:rsidR="004E4CD9" w:rsidRPr="00472DB5">
        <w:t xml:space="preserve">) </w:t>
      </w:r>
      <w:r>
        <w:t>w kwocie 16 083,27 zł;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>różne opłaty i składki w kwocie 7 500,00 zł;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>wynagrodzenia bezosobowe w kwocie 4 500,00 zł;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>opłaty na rzecz budżetów jednostek samorządu terytorialnego w kwocie 100,00 zł.</w:t>
      </w:r>
    </w:p>
    <w:p w:rsidR="00B6780B" w:rsidRDefault="00E33E3D" w:rsidP="006B32E5">
      <w:pPr>
        <w:pStyle w:val="Akapitzlist"/>
        <w:numPr>
          <w:ilvl w:val="0"/>
          <w:numId w:val="15"/>
        </w:numPr>
      </w:pPr>
      <w:r>
        <w:t>w rozdziale 60017 Drogi wewnętrzne wydatkowano kwotę 60 070,33 zł, co stanowi 99,57% planu rocznego wynoszącego 60 331,46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 xml:space="preserve">zakup usług remontowych </w:t>
      </w:r>
      <w:r w:rsidR="006A3A9F">
        <w:t xml:space="preserve">(w tym m. in. na utwardzenie kruszywem dróg polnych) </w:t>
      </w:r>
      <w:r>
        <w:t>w kwocie 60 070,33 zł.</w:t>
      </w:r>
    </w:p>
    <w:p w:rsidR="00B6780B" w:rsidRDefault="00E33E3D" w:rsidP="006B32E5">
      <w:pPr>
        <w:pStyle w:val="Akapitzlist"/>
        <w:numPr>
          <w:ilvl w:val="0"/>
          <w:numId w:val="15"/>
        </w:numPr>
      </w:pPr>
      <w:r>
        <w:t>w rozdziale 60020 Funkcjonowanie przystanków komunikacyjnych wydatkowano kwotę 22 866,40 zł, co stanowi 100,00% planu rocznego wynoszącego 22 866,40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 xml:space="preserve">zakup usług pozostałych </w:t>
      </w:r>
      <w:r w:rsidR="00B12D88">
        <w:t xml:space="preserve">(utrzymanie czystości na przystankach) </w:t>
      </w:r>
      <w:r>
        <w:t>w kwocie 17 366,40 zł;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>zakup usług remontowych w kwocie 5 000,00 zł;</w:t>
      </w:r>
    </w:p>
    <w:p w:rsidR="00B6780B" w:rsidRDefault="00E33E3D" w:rsidP="006B32E5">
      <w:pPr>
        <w:pStyle w:val="Akapitzlist"/>
        <w:numPr>
          <w:ilvl w:val="1"/>
          <w:numId w:val="15"/>
        </w:numPr>
      </w:pPr>
      <w:r>
        <w:t>zakup materiałów i wyposażenia w kwocie 500,00 zł.</w:t>
      </w:r>
    </w:p>
    <w:p w:rsidR="00B6780B" w:rsidRDefault="00E33E3D">
      <w:pPr>
        <w:pStyle w:val="Legenda"/>
        <w:keepNext/>
        <w:jc w:val="both"/>
      </w:pPr>
      <w:r>
        <w:lastRenderedPageBreak/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27</w:t>
      </w:r>
      <w:r>
        <w:fldChar w:fldCharType="end"/>
      </w:r>
      <w:r>
        <w:t>: Wydatki bieżące w dziale Transport i łączność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53A32A0B" wp14:editId="3590BE3D">
            <wp:extent cx="6264910" cy="4572000"/>
            <wp:effectExtent l="0" t="0" r="0" b="0"/>
            <wp:docPr id="58" name="Object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18" w:name="_Toc194300933"/>
      <w:r>
        <w:t>Dział 700 – Gospodarka mieszkaniowa</w:t>
      </w:r>
      <w:bookmarkEnd w:id="18"/>
    </w:p>
    <w:p w:rsidR="00B6780B" w:rsidRDefault="00E33E3D">
      <w:pPr>
        <w:jc w:val="both"/>
      </w:pPr>
      <w:r>
        <w:t>Wydatki bieżące w ramach działu zostały zaplanowane w kwocie 246 701,72 zł, zaś zrealizowane w kwocie 223 256,56 zł, w rezultacie stopień realizacji wydatków bieżących wyniósł 90,50%. Środki te przeznaczono następująco:</w:t>
      </w:r>
    </w:p>
    <w:p w:rsidR="00B6780B" w:rsidRDefault="00E33E3D" w:rsidP="006B32E5">
      <w:pPr>
        <w:pStyle w:val="Akapitzlist"/>
        <w:numPr>
          <w:ilvl w:val="0"/>
          <w:numId w:val="16"/>
        </w:numPr>
      </w:pPr>
      <w:r>
        <w:t>w rozdziale 70005 Gospodarka gruntami i nieruchomościami wydatkowano kwotę 199 897,61 zł, co stanowi 91,97% planu rocznego wynoszącego 217 357,31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t xml:space="preserve">różne opłaty i składki </w:t>
      </w:r>
      <w:r w:rsidR="00EB765A">
        <w:t>(</w:t>
      </w:r>
      <w:r w:rsidR="00EB765A">
        <w:rPr>
          <w:color w:val="000000"/>
        </w:rPr>
        <w:t xml:space="preserve">w tym </w:t>
      </w:r>
      <w:r w:rsidR="00EB765A">
        <w:t xml:space="preserve">m. in. ubezpieczenie mienia) </w:t>
      </w:r>
      <w:r>
        <w:t>w kwocie 70 377,00 zł;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t>zakup energii w kwocie 68 716,85 zł;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t>zakup usług pozostałych w kwocie 47 228,66 zł;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t>opłaty na rzecz budżetów jednostek samorządu terytorialnego w kwocie 3 950,00 zł;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t>zakup materiałów i wyposażenia w kwocie 3 523,03 zł;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t>wynagrodzenia bezosobowe w kwocie 3 000,00 zł;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t>zakup usług remontowych w kwocie 2 340,86 zł;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t>opłaty na rzecz budżetu państwa w kwocie 561,21 zł;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t xml:space="preserve">kary, odszkodowania i grzywny wypłacane na rzecz osób prawnych i innych jednostek organizacyjnych </w:t>
      </w:r>
      <w:r w:rsidR="0042538D">
        <w:t>(</w:t>
      </w:r>
      <w:r w:rsidR="00E675D9">
        <w:rPr>
          <w:color w:val="000000"/>
        </w:rPr>
        <w:t>kara za zwrot modemu, zwrócona na dochody gminy w roku 2025</w:t>
      </w:r>
      <w:r w:rsidR="0042538D">
        <w:rPr>
          <w:color w:val="000000"/>
        </w:rPr>
        <w:t xml:space="preserve">) </w:t>
      </w:r>
      <w:r>
        <w:t>w kwocie 200,00 zł.</w:t>
      </w:r>
    </w:p>
    <w:p w:rsidR="00B6780B" w:rsidRDefault="00E33E3D" w:rsidP="006B32E5">
      <w:pPr>
        <w:pStyle w:val="Akapitzlist"/>
        <w:numPr>
          <w:ilvl w:val="0"/>
          <w:numId w:val="16"/>
        </w:numPr>
      </w:pPr>
      <w:r>
        <w:t>w rozdziale 70007 Gospodarowanie mieszkaniowym zasobem gminy wydatkowano kwotę 23 358,95 zł, co stanowi 79,60% planu rocznego wynoszącego 29 344,41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t xml:space="preserve">zakup usług pozostałych </w:t>
      </w:r>
      <w:r w:rsidR="00CC1AF0">
        <w:t xml:space="preserve">(w tym m. in. na </w:t>
      </w:r>
      <w:r w:rsidR="00CC1AF0" w:rsidRPr="007D7D73">
        <w:t>dostawę mediów do wynajmowanego przez gminę lokalu mieszkalnego</w:t>
      </w:r>
      <w:r w:rsidR="00CC1AF0">
        <w:t xml:space="preserve">) </w:t>
      </w:r>
      <w:r>
        <w:t>w kwocie 7 692,15 zł;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t>zakup energii w kwocie 7 426,44 zł;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t>zakup usług remontowych w kwocie 6 651,59 zł;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lastRenderedPageBreak/>
        <w:t xml:space="preserve">kary, odszkodowania i grzywny wypłacane na rzecz osób prawnych i innych jednostek organizacyjnych </w:t>
      </w:r>
      <w:r w:rsidR="00CC1AF0">
        <w:t>(</w:t>
      </w:r>
      <w:r w:rsidR="00CC1AF0" w:rsidRPr="007D7D73">
        <w:rPr>
          <w:color w:val="000000"/>
        </w:rPr>
        <w:t>odszkodowanie za bezumowne używanie lokalu będące</w:t>
      </w:r>
      <w:r w:rsidR="00CC1AF0">
        <w:rPr>
          <w:color w:val="000000"/>
        </w:rPr>
        <w:t xml:space="preserve">go własnością PKP) </w:t>
      </w:r>
      <w:r>
        <w:t>w kwocie 987,96 zł;</w:t>
      </w:r>
    </w:p>
    <w:p w:rsidR="00B6780B" w:rsidRDefault="00E33E3D" w:rsidP="006B32E5">
      <w:pPr>
        <w:pStyle w:val="Akapitzlist"/>
        <w:numPr>
          <w:ilvl w:val="1"/>
          <w:numId w:val="16"/>
        </w:numPr>
      </w:pPr>
      <w:r>
        <w:t>zakup materiałów i wyposażenia w kwocie 600,81 zł;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28</w:t>
      </w:r>
      <w:r>
        <w:fldChar w:fldCharType="end"/>
      </w:r>
      <w:r>
        <w:t>: Wydatki bieżące w dziale Gospodarka mieszkaniowa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0CDF06A0" wp14:editId="630DE125">
            <wp:extent cx="6264910" cy="1524000"/>
            <wp:effectExtent l="0" t="0" r="0" b="0"/>
            <wp:docPr id="60" name="Object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19" w:name="_Toc194300934"/>
      <w:r>
        <w:t>Dział 710 – Działalność usługowa</w:t>
      </w:r>
      <w:bookmarkEnd w:id="19"/>
    </w:p>
    <w:p w:rsidR="00B6780B" w:rsidRDefault="00E33E3D">
      <w:pPr>
        <w:jc w:val="both"/>
      </w:pPr>
      <w:r>
        <w:t>Wydatki bieżące w ramach działu zostały zaplanowane w kwocie 26 077,84 zł, zaś zrealizowane w kwocie 25 714,50 zł, w rezultacie stopień realizacji wydatków bieżących wyniósł 98,61%. Środki te przeznaczono następująco:</w:t>
      </w:r>
    </w:p>
    <w:p w:rsidR="00B6780B" w:rsidRDefault="00E33E3D" w:rsidP="006B32E5">
      <w:pPr>
        <w:pStyle w:val="Akapitzlist"/>
        <w:numPr>
          <w:ilvl w:val="0"/>
          <w:numId w:val="17"/>
        </w:numPr>
      </w:pPr>
      <w:r>
        <w:t>w rozdziale 71004 Plany zagospodarowania przestrzennego wydatkowano kwotę 13 968,00 zł, co stanowi 97,62% planu rocznego wynoszącego 14 307,84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7"/>
        </w:numPr>
      </w:pPr>
      <w:r>
        <w:t>wynagrodzenia bezosobowe w kwocie 12 000,00 zł;</w:t>
      </w:r>
    </w:p>
    <w:p w:rsidR="00B6780B" w:rsidRDefault="00E33E3D" w:rsidP="006B32E5">
      <w:pPr>
        <w:pStyle w:val="Akapitzlist"/>
        <w:numPr>
          <w:ilvl w:val="1"/>
          <w:numId w:val="17"/>
        </w:numPr>
      </w:pPr>
      <w:r>
        <w:t>zakup usług pozostałych w kwocie 1 968,00 zł;</w:t>
      </w:r>
    </w:p>
    <w:p w:rsidR="00B6780B" w:rsidRDefault="00E33E3D" w:rsidP="006B32E5">
      <w:pPr>
        <w:pStyle w:val="Akapitzlist"/>
        <w:numPr>
          <w:ilvl w:val="0"/>
          <w:numId w:val="17"/>
        </w:numPr>
      </w:pPr>
      <w:r>
        <w:t>w rozdziale 71095 Pozostała działalność wydatkowano kwotę 11 746,50 zł, co stanowi 99,80% planu rocznego wynoszącego 11 770,00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7"/>
        </w:numPr>
      </w:pPr>
      <w:r>
        <w:t>zakup usług pozostałych w kwocie 11 746,50 zł;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29</w:t>
      </w:r>
      <w:r>
        <w:fldChar w:fldCharType="end"/>
      </w:r>
      <w:r>
        <w:t>: Wydatki bieżące w dziale Działalność usługowa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26832B0D" wp14:editId="111746B3">
            <wp:extent cx="6264910" cy="1524000"/>
            <wp:effectExtent l="0" t="0" r="0" b="0"/>
            <wp:docPr id="62" name="Object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20" w:name="_Toc194300935"/>
      <w:r>
        <w:t>Dział 750 – Administracja publiczna</w:t>
      </w:r>
      <w:bookmarkEnd w:id="20"/>
    </w:p>
    <w:p w:rsidR="00B6780B" w:rsidRDefault="00E33E3D">
      <w:pPr>
        <w:jc w:val="both"/>
      </w:pPr>
      <w:r>
        <w:t>Wydatki bieżące w ramach działu zostały zaplanowane w kwocie 4 715 923,66 zł, zaś zrealizowane w kwocie 4 440 840,58 zł, w rezultacie stopień realizacji wydatków bieżących wyniósł 94,17%. Środki te przeznaczono następująco:</w:t>
      </w:r>
    </w:p>
    <w:p w:rsidR="00B6780B" w:rsidRDefault="00E33E3D" w:rsidP="006B32E5">
      <w:pPr>
        <w:pStyle w:val="Akapitzlist"/>
        <w:numPr>
          <w:ilvl w:val="0"/>
          <w:numId w:val="18"/>
        </w:numPr>
      </w:pPr>
      <w:r>
        <w:t>w rozdziale 75011 Urzędy wojewódzkie wydatkowano kwotę 275 886,19 zł, co stanowi 92,21% planu rocznego wynoszącego 299 205,80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wynagrodzenia osobowe pracowników w kwocie 196 260,39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składki na ubezpieczenia społeczne w kwocie 33 958,70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dodatkowe wynagrodzenie roczne w kwocie 13 257,00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usług pozostałych w kwocie 12 084,82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materiałów i wyposażenia w kwocie 11 592,53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składki na Fundusz Pracy oraz Fundusz Solidarnościowy w kwocie 4 899,57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szkolenia pracowników niebędących członkami korpusu służby cywilnej  w kwocie 2 384,20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odpisy na zakładowy fundusz świadczeń socjalnych w kwocie 846,00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wydatki osobowe niezaliczone do wynagrodzeń w kwocie 372,00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lastRenderedPageBreak/>
        <w:t>wpłaty na PPK finansowane przez podmiot zatrudniający w kwocie 104,53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usług zdrowotnych w kwocie 71,25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podróże służbowe krajowe w kwocie 55,20 zł.</w:t>
      </w:r>
    </w:p>
    <w:p w:rsidR="002E7F08" w:rsidRDefault="002E7F08" w:rsidP="002E7F08">
      <w:pPr>
        <w:ind w:left="840"/>
        <w:jc w:val="both"/>
      </w:pPr>
      <w:r w:rsidRPr="00BE22D0">
        <w:t xml:space="preserve">Ze względu na zbyt niską dotację przekazaną z budżetu państwa na ten cel, wydatki w kwocie </w:t>
      </w:r>
      <w:r>
        <w:t>157 964,18</w:t>
      </w:r>
      <w:r w:rsidRPr="00BE22D0">
        <w:t xml:space="preserve"> zł sfinansowane zostały ze środków własnych budżetu gminy.</w:t>
      </w:r>
    </w:p>
    <w:p w:rsidR="00B6780B" w:rsidRDefault="00E33E3D" w:rsidP="006B32E5">
      <w:pPr>
        <w:pStyle w:val="Akapitzlist"/>
        <w:numPr>
          <w:ilvl w:val="0"/>
          <w:numId w:val="18"/>
        </w:numPr>
      </w:pPr>
      <w:r>
        <w:t>w rozdziale 75022 Rady gmin (miast i miast na prawach powiatu) wydatkowano kwotę 145 954,62 zł, co stanowi 92,30% planu rocznego wynoszącego 158 134,00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 xml:space="preserve">różne wydatki na rzecz osób fizycznych  </w:t>
      </w:r>
      <w:r w:rsidR="002E7F08">
        <w:t>(</w:t>
      </w:r>
      <w:r w:rsidR="002E7F08" w:rsidRPr="0013097F">
        <w:t>wypłatę diet radnym z</w:t>
      </w:r>
      <w:r w:rsidR="002E7F08">
        <w:t>a udział w sesjach Rady Gminy i </w:t>
      </w:r>
      <w:r w:rsidR="002E7F08" w:rsidRPr="0013097F">
        <w:t>posiedzeniach komisji Rady Gminy</w:t>
      </w:r>
      <w:r w:rsidR="002E7F08">
        <w:t xml:space="preserve">) </w:t>
      </w:r>
      <w:r>
        <w:t>w kwocie 122 133,05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usług pozostałych w kwocie 15 773,27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materiałów i wyposażenia w kwocie 6 740,55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środków żywności w kwocie 1 067,87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opłaty z tytułu zakupu usług telekomunikacyjnych w kwocie 239,88 zł;</w:t>
      </w:r>
    </w:p>
    <w:p w:rsidR="00B6780B" w:rsidRDefault="00E33E3D" w:rsidP="006B32E5">
      <w:pPr>
        <w:pStyle w:val="Akapitzlist"/>
        <w:numPr>
          <w:ilvl w:val="0"/>
          <w:numId w:val="18"/>
        </w:numPr>
      </w:pPr>
      <w:r>
        <w:t>w rozdziale 75023 Urzędy gmin (miast i miast na prawach powiatu) wydatkowano kwotę 3 843 827,35 zł, co stanowi 99,01% planu rocznego wynoszącego 3 882 362,03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wynagrodzenia osobowe pracowników w kwocie 2 569 719,06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składki na ubezpieczenia społeczne w kwocie 439 399,87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usług pozostałych w kwocie 289 412,40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dodatkowe wynagrodzenie roczne w kwocie 163 199,97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odpisy na zakładowy fundusz świadczeń socjalnych w kwocie 83 589,65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materiałów i wyposażenia w kwocie 55 334,44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energii w kwocie 52 283,70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składki na Fundusz Pracy oraz Fundusz Solidarnościowy w kwocie 50 482,83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wynagrodzenia agencyjno-prowizyjne w kwocie 39 360,50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wynagrodzenia bezosobowe w kwocie 25 641,69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wpłaty na Państwowy Fundusz Rehabilitacji Osób Niepełnosprawnych w kwocie 20 616,00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podróże służbowe krajowe w kwocie 16 931,09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szkolenia pracowników niebędących członkami korpusu służby cywilnej  w kwocie 12 199,60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wpłaty na PPK finansowane przez podmiot zatrudniający w kwocie 7 896,87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usług zdrowotnych w kwocie 5 633,75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opłaty z tytułu zakupu usług telekomunikacyjnych w kwocie 5 507,13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wydatki osobowe niezaliczone do wynagrodzeń w kwocie 2 953,90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różne opłaty i składki w kwocie 1 549,32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usług remontowych w kwocie 1 355,66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środków żywności w kwocie 742,92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opłaty na rzecz budżetów jednostek samorządu terytorialnego w kwocie 17,00 zł.</w:t>
      </w:r>
    </w:p>
    <w:p w:rsidR="00B6780B" w:rsidRDefault="00E33E3D" w:rsidP="006B32E5">
      <w:pPr>
        <w:pStyle w:val="Akapitzlist"/>
        <w:numPr>
          <w:ilvl w:val="0"/>
          <w:numId w:val="18"/>
        </w:numPr>
      </w:pPr>
      <w:r>
        <w:t>w rozdziale 75075 Promocja jednostek samorządu terytorialnego wydatkowano kwotę 22 728,52 zł, co stanowi 98,82% planu rocznego wynoszącego 23 000,00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 xml:space="preserve">różne opłaty i składki </w:t>
      </w:r>
      <w:r w:rsidR="00773D5B">
        <w:t>(</w:t>
      </w:r>
      <w:r w:rsidR="00773D5B" w:rsidRPr="0013097F">
        <w:t xml:space="preserve">opłacenie składek członkowskich </w:t>
      </w:r>
      <w:r w:rsidR="00773D5B">
        <w:t>w </w:t>
      </w:r>
      <w:r w:rsidR="00773D5B" w:rsidRPr="0013097F">
        <w:t>organizacjach promujących działalność gminy</w:t>
      </w:r>
      <w:r w:rsidR="00773D5B">
        <w:t xml:space="preserve">) </w:t>
      </w:r>
      <w:r>
        <w:t>w kwocie 15 354,10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materiałów i wyposażenia w kwocie 3 517,96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nagrody konkursowe w kwocie 2 178,00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usług pozostałych w kwocie 1 678,46 zł.</w:t>
      </w:r>
    </w:p>
    <w:p w:rsidR="00B6780B" w:rsidRDefault="00E33E3D" w:rsidP="006B32E5">
      <w:pPr>
        <w:pStyle w:val="Akapitzlist"/>
        <w:numPr>
          <w:ilvl w:val="0"/>
          <w:numId w:val="18"/>
        </w:numPr>
      </w:pPr>
      <w:r>
        <w:t>w rozdziale 75095 Pozostała działalność wydatkowano kwotę 152 443,90 zł, co stanowi 43,16% planu rocznego wynoszącego 353 221,83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usług pozostałych w kwocie 74 642,52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 xml:space="preserve">różne wydatki na rzecz osób fizycznych  </w:t>
      </w:r>
      <w:r w:rsidR="00773D5B">
        <w:t>(</w:t>
      </w:r>
      <w:r w:rsidR="00773D5B" w:rsidRPr="0013097F">
        <w:rPr>
          <w:color w:val="1D1B11"/>
        </w:rPr>
        <w:t>wypłatę diet sołtysom za udział w sesjach Rady Gminy</w:t>
      </w:r>
      <w:r w:rsidR="00773D5B">
        <w:rPr>
          <w:color w:val="1D1B11"/>
        </w:rPr>
        <w:t xml:space="preserve">) </w:t>
      </w:r>
      <w:r>
        <w:t>w kwocie 65 452,50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materiałów i wyposażenia w kwocie 10 173,11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różne opłaty i składki w kwocie 850,00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zakup usług remontowych w kwocie 480,00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podatek od towarów i usług (VAT). w kwocie 409,90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lastRenderedPageBreak/>
        <w:t>zakup towarów (w szczególności materiałów, leków, żywności) w związku z pomocą obywatelom Ukrainy w kwocie 236,32 zł;</w:t>
      </w:r>
    </w:p>
    <w:p w:rsidR="00B6780B" w:rsidRDefault="00E33E3D" w:rsidP="006B32E5">
      <w:pPr>
        <w:pStyle w:val="Akapitzlist"/>
        <w:numPr>
          <w:ilvl w:val="1"/>
          <w:numId w:val="18"/>
        </w:numPr>
      </w:pPr>
      <w:r>
        <w:t>koszty postępowania sądowego i prokuratorskiego w kwocie 199,55 zł;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30</w:t>
      </w:r>
      <w:r>
        <w:fldChar w:fldCharType="end"/>
      </w:r>
      <w:r>
        <w:t>: Wydatki bieżące w dziale Administracja publiczna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4500049D" wp14:editId="2CBDCEBB">
            <wp:extent cx="6264910" cy="3810000"/>
            <wp:effectExtent l="0" t="0" r="0" b="0"/>
            <wp:docPr id="64" name="Object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21" w:name="_Toc194300936"/>
      <w:r>
        <w:t>Dział 751 – Urzędy naczelnych organów władzy państwowej, kontroli i ochrony prawa oraz sądownictwa</w:t>
      </w:r>
      <w:bookmarkEnd w:id="21"/>
    </w:p>
    <w:p w:rsidR="00B6780B" w:rsidRDefault="00E33E3D">
      <w:pPr>
        <w:jc w:val="both"/>
      </w:pPr>
      <w:r>
        <w:t>Wydatki bieżące w ramach działu zostały zaplanowane w kwocie 197 642,00 zł, zaś zrealizowane w kwocie 197 222,00 zł, w rezultacie stopień realizacji wydatków bieżących wyniósł 99,79%. Środki te przeznaczono następująco:</w:t>
      </w:r>
    </w:p>
    <w:p w:rsidR="00B6780B" w:rsidRDefault="00E33E3D" w:rsidP="006B32E5">
      <w:pPr>
        <w:pStyle w:val="Akapitzlist"/>
        <w:numPr>
          <w:ilvl w:val="0"/>
          <w:numId w:val="19"/>
        </w:numPr>
      </w:pPr>
      <w:r>
        <w:t>w rozdziale 75101 Urzędy naczelnych organów władzy państwowej, kontroli i ochrony prawa wydatkowano kwotę 1 425,00 zł, co stanowi 100,00% planu rocznego wynoszącego 1 425,00 zł.</w:t>
      </w:r>
      <w:r w:rsidR="00622A3D" w:rsidRPr="00622A3D">
        <w:rPr>
          <w:color w:val="000000"/>
        </w:rPr>
        <w:t xml:space="preserve"> </w:t>
      </w:r>
      <w:r w:rsidR="00622A3D">
        <w:rPr>
          <w:color w:val="000000"/>
        </w:rPr>
        <w:t>Są to</w:t>
      </w:r>
      <w:r w:rsidR="00622A3D" w:rsidRPr="006837B3">
        <w:rPr>
          <w:color w:val="000000"/>
        </w:rPr>
        <w:t xml:space="preserve"> wydatki z budżetu państwa na prowadzenie i aktualizację spisów wyborców</w:t>
      </w:r>
      <w:r w:rsidR="00622A3D">
        <w:rPr>
          <w:color w:val="000000"/>
        </w:rPr>
        <w:t xml:space="preserve">. </w:t>
      </w:r>
      <w:r>
        <w:t xml:space="preserve"> Niniejsza wartość została wydatkowana na: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wynagrodzenia osobowe pracowników w kwocie 1 124,15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składki na ubezpieczenia społeczne w kwocie 190,82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zakup materiałów i wyposażenia w kwocie 82,51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składki na Fundusz Pracy oraz Fundusz Solidarnościowy w kwocie 27,52 zł.</w:t>
      </w:r>
    </w:p>
    <w:p w:rsidR="00B6780B" w:rsidRDefault="00E33E3D" w:rsidP="006B32E5">
      <w:pPr>
        <w:pStyle w:val="Akapitzlist"/>
        <w:numPr>
          <w:ilvl w:val="0"/>
          <w:numId w:val="19"/>
        </w:numPr>
      </w:pPr>
      <w:r>
        <w:t xml:space="preserve">w rozdziale 75109 Wybory do rad gmin, rad powiatów i sejmików województw, wybory wójtów, burmistrzów i prezydentów miast oraz referenda gminne, powiatowe i wojewódzkie wydatkowano kwotę 145 276,00 zł, co stanowi 99,71% planu rocznego wynoszącego 145 696,00 zł. </w:t>
      </w:r>
      <w:r w:rsidR="00622A3D">
        <w:t xml:space="preserve">Są to wydatki z budżetu państwa na przeprowadzenie wyborów do Rady Gminy i Wyborów Wójta. </w:t>
      </w:r>
      <w:r>
        <w:t>Niniejsza wartość została wydatkowana na: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różne wydatki na rzecz osób fizycznych  w kwocie 93 240,00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wynagrodzenia bezosobowe w kwocie 21 616,84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wynagrodzenia osobowe pracowników w kwocie 13 791,23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zakup usług pozostałych w kwocie 7 942,11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składki na ubezpieczenia społeczne w kwocie 5 656,43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zakup materiałów i wyposażenia w kwocie 1 997,53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składki na Fundusz Pracy oraz Fundusz Solidarnościowy w kwocie 696,81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podróże służbowe krajowe w kwocie 234,64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wpłaty na PPK finansowane przez podmiot zatrudniający w kwocie 100,41 zł.</w:t>
      </w:r>
    </w:p>
    <w:p w:rsidR="00B6780B" w:rsidRDefault="00E33E3D" w:rsidP="006B32E5">
      <w:pPr>
        <w:pStyle w:val="Akapitzlist"/>
        <w:numPr>
          <w:ilvl w:val="0"/>
          <w:numId w:val="19"/>
        </w:numPr>
      </w:pPr>
      <w:r>
        <w:lastRenderedPageBreak/>
        <w:t>w rozdziale 75113 Wybory do Parlamentu Europejskiego wydatkowano kwotę 50 521,00 zł, co stanowi 100,00% planu rocznego wynoszącego 50 521,00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różne wydatki na rzecz osób fizycznych  w kwocie 28 800,00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wynagrodzenia bezosobowe w kwocie 12 305,00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wynagrodzenia osobowe pracowników w kwocie 5 993,08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składki na ubezpieczenia społeczne w kwocie 2 604,43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zakup materiałów i wyposażenia w kwocie 465,02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składki na Fundusz Pracy oraz Fundusz Solidarnościowy w kwocie 331,11 zł;</w:t>
      </w:r>
    </w:p>
    <w:p w:rsidR="00B6780B" w:rsidRDefault="00E33E3D" w:rsidP="006B32E5">
      <w:pPr>
        <w:pStyle w:val="Akapitzlist"/>
        <w:numPr>
          <w:ilvl w:val="1"/>
          <w:numId w:val="19"/>
        </w:numPr>
      </w:pPr>
      <w:r>
        <w:t>wpłaty na PPK finansowane przez podmiot zatrudniający w kwocie 22,36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31</w:t>
      </w:r>
      <w:r>
        <w:fldChar w:fldCharType="end"/>
      </w:r>
      <w:r>
        <w:t>: Wydatki bieżące w dziale Urzędy naczelnych organów władzy państwowej, kontroli i ochrony prawa oraz sądownictwa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08B0B1A8" wp14:editId="7D9C25B6">
            <wp:extent cx="6264910" cy="3810000"/>
            <wp:effectExtent l="0" t="0" r="0" b="0"/>
            <wp:docPr id="66" name="Object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22" w:name="_Toc194300937"/>
      <w:r>
        <w:t>Dział 754 – Bezpieczeństwo publiczne i ochrona przeciwpożarowa</w:t>
      </w:r>
      <w:bookmarkEnd w:id="22"/>
    </w:p>
    <w:p w:rsidR="00B6780B" w:rsidRDefault="00E33E3D">
      <w:pPr>
        <w:jc w:val="both"/>
      </w:pPr>
      <w:r>
        <w:t>Wydatki bieżące w ramach działu zostały zaplanowane w kwocie 892 269,34 zł, zaś zrealizowane w kwocie 812 217,64 zł, w rezultacie stopień realizacji wydatków bieżących wyniósł 91,03%. Środki te przeznaczono następująco:</w:t>
      </w:r>
    </w:p>
    <w:p w:rsidR="00B6780B" w:rsidRDefault="00E33E3D" w:rsidP="006B32E5">
      <w:pPr>
        <w:pStyle w:val="Akapitzlist"/>
        <w:numPr>
          <w:ilvl w:val="0"/>
          <w:numId w:val="20"/>
        </w:numPr>
      </w:pPr>
      <w:r>
        <w:t>w rozdziale 75411 Komendy powiatowe Państwowej Straży Pożarnej wydatkowano kwotę 3 000,00 zł, co stanowi 100,00% planu rocznego wynoszącego 3 000,00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>wpłaty jednostek na państwowy fundusz celowy</w:t>
      </w:r>
      <w:r w:rsidR="004C148C">
        <w:t xml:space="preserve"> (z przeznaczeniem na remont pomieszczeń komendy powiatowej)</w:t>
      </w:r>
      <w:r>
        <w:t xml:space="preserve"> w kwocie 3 000,00 zł.</w:t>
      </w:r>
    </w:p>
    <w:p w:rsidR="00B6780B" w:rsidRDefault="00E33E3D" w:rsidP="006B32E5">
      <w:pPr>
        <w:pStyle w:val="Akapitzlist"/>
        <w:numPr>
          <w:ilvl w:val="0"/>
          <w:numId w:val="20"/>
        </w:numPr>
      </w:pPr>
      <w:r>
        <w:t>w rozdziale 75412 Ochotnicze straże pożarne wydatkowano kwotę 241 335,73 zł, co stanowi 97,35% planu rocznego wynoszącego 247 910,78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 xml:space="preserve">zakup energii </w:t>
      </w:r>
      <w:r w:rsidR="004C148C">
        <w:t>(</w:t>
      </w:r>
      <w:r w:rsidR="004C148C" w:rsidRPr="00E421AA">
        <w:t>opłaty za energię elektryczną gaz i wodę wykorzystywaną w strażnicach i garażach OSP</w:t>
      </w:r>
      <w:r w:rsidR="004C148C">
        <w:t xml:space="preserve">) </w:t>
      </w:r>
      <w:r>
        <w:t>w kwocie 54 125,13 zł;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>zakup materiałów i wyposażenia</w:t>
      </w:r>
      <w:r w:rsidR="004C148C">
        <w:t xml:space="preserve"> (</w:t>
      </w:r>
      <w:r w:rsidR="004C148C" w:rsidRPr="00E421AA">
        <w:t>zakup paliwa do samochodów i sprzętów strażackich, zakup materiałów i części zamiennych</w:t>
      </w:r>
      <w:r w:rsidR="004C148C">
        <w:t>)</w:t>
      </w:r>
      <w:r>
        <w:t xml:space="preserve"> w kwocie 41 100,00 zł;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 xml:space="preserve">zakup usług remontowych </w:t>
      </w:r>
      <w:r w:rsidR="004C148C">
        <w:t>(</w:t>
      </w:r>
      <w:r w:rsidR="004C148C" w:rsidRPr="00E421AA">
        <w:rPr>
          <w:color w:val="1D1B11"/>
        </w:rPr>
        <w:t>remonty sp</w:t>
      </w:r>
      <w:r w:rsidR="004C148C">
        <w:rPr>
          <w:color w:val="1D1B11"/>
        </w:rPr>
        <w:t xml:space="preserve">rzętów i samochodów strażackich) </w:t>
      </w:r>
      <w:r>
        <w:t>w kwocie 39 513,43 zł;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 xml:space="preserve">wynagrodzenia bezosobowe </w:t>
      </w:r>
      <w:r w:rsidR="004C148C" w:rsidRPr="0013097F">
        <w:rPr>
          <w:color w:val="1D1B11"/>
        </w:rPr>
        <w:t>(umowy zlecenia zawarte</w:t>
      </w:r>
      <w:r w:rsidR="004C148C">
        <w:rPr>
          <w:color w:val="1D1B11"/>
        </w:rPr>
        <w:t xml:space="preserve"> </w:t>
      </w:r>
      <w:r w:rsidR="004C148C" w:rsidRPr="0013097F">
        <w:rPr>
          <w:color w:val="1D1B11"/>
        </w:rPr>
        <w:t>z konserwatorami OSP)</w:t>
      </w:r>
      <w:r w:rsidR="004C148C">
        <w:rPr>
          <w:color w:val="1D1B11"/>
        </w:rPr>
        <w:t xml:space="preserve"> </w:t>
      </w:r>
      <w:r>
        <w:t>w kwocie 35 754,70 zł;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lastRenderedPageBreak/>
        <w:t xml:space="preserve">różne wydatki na rzecz osób fizycznych  </w:t>
      </w:r>
      <w:r w:rsidR="004C148C" w:rsidRPr="0013097F">
        <w:rPr>
          <w:color w:val="1D1B11"/>
        </w:rPr>
        <w:t>(ekwiwalenty za udział w akcjach ratowniczych i szkoleniach)</w:t>
      </w:r>
      <w:r w:rsidR="004C148C">
        <w:rPr>
          <w:color w:val="1D1B11"/>
        </w:rPr>
        <w:t xml:space="preserve"> </w:t>
      </w:r>
      <w:r>
        <w:t>w kwocie 30 304,00 zł;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 xml:space="preserve">różne opłaty i składki </w:t>
      </w:r>
      <w:r w:rsidR="004C148C">
        <w:t>(</w:t>
      </w:r>
      <w:r w:rsidR="004C148C" w:rsidRPr="00E421AA">
        <w:t>ubezpieczenie członków OSP i samochodów strażackich</w:t>
      </w:r>
      <w:r w:rsidR="004C148C">
        <w:t xml:space="preserve">) </w:t>
      </w:r>
      <w:r>
        <w:t>w kwocie 19 809,50 zł;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 xml:space="preserve">zakup usług pozostałych </w:t>
      </w:r>
      <w:r w:rsidR="004C148C">
        <w:t>(</w:t>
      </w:r>
      <w:r w:rsidR="004C148C" w:rsidRPr="00E421AA">
        <w:rPr>
          <w:color w:val="1D1B11"/>
        </w:rPr>
        <w:t>przeglądy i naprawy samochodów OSP</w:t>
      </w:r>
      <w:r w:rsidR="004C148C">
        <w:t xml:space="preserve">) </w:t>
      </w:r>
      <w:r>
        <w:t>w kwocie 15 604,52 zł;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>składki na ubezpieczenia społeczne w kwocie 3 245,45 zł;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 xml:space="preserve">zakup usług zdrowotnych </w:t>
      </w:r>
      <w:r w:rsidR="004C148C">
        <w:t>(</w:t>
      </w:r>
      <w:r w:rsidR="004C148C" w:rsidRPr="00E421AA">
        <w:rPr>
          <w:color w:val="000000"/>
        </w:rPr>
        <w:t>badania lekarskie członków OSP</w:t>
      </w:r>
      <w:r w:rsidR="004C148C">
        <w:rPr>
          <w:color w:val="000000"/>
        </w:rPr>
        <w:t xml:space="preserve">) </w:t>
      </w:r>
      <w:r>
        <w:t>w kwocie 1 579,00 zł;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>opłaty na rzecz budżetów jednostek samorządu terytorialnego w kwocie 300,00 zł.</w:t>
      </w:r>
    </w:p>
    <w:p w:rsidR="00B6780B" w:rsidRDefault="00E33E3D" w:rsidP="006B32E5">
      <w:pPr>
        <w:pStyle w:val="Akapitzlist"/>
        <w:numPr>
          <w:ilvl w:val="0"/>
          <w:numId w:val="20"/>
        </w:numPr>
      </w:pPr>
      <w:r>
        <w:t>w rozdziale 75414 Obrona cywilna zaplanowano 1 000,00 zł</w:t>
      </w:r>
      <w:r w:rsidR="002E738B" w:rsidRPr="002E738B">
        <w:t xml:space="preserve"> </w:t>
      </w:r>
      <w:r w:rsidR="002E738B">
        <w:t>na w</w:t>
      </w:r>
      <w:r w:rsidR="002E738B" w:rsidRPr="006C6823">
        <w:t>yposażenie</w:t>
      </w:r>
      <w:r w:rsidR="002E738B">
        <w:t xml:space="preserve"> magazynu przeciwpowodziowego i </w:t>
      </w:r>
      <w:r w:rsidR="002E738B" w:rsidRPr="006C6823">
        <w:t>Gminnego Zespołu Reagowania</w:t>
      </w:r>
      <w:r w:rsidR="002E738B">
        <w:t>. Niniejsza wartość nie została wydatkowana</w:t>
      </w:r>
      <w:r>
        <w:t>;</w:t>
      </w:r>
    </w:p>
    <w:p w:rsidR="00B6780B" w:rsidRDefault="00E33E3D" w:rsidP="006B32E5">
      <w:pPr>
        <w:pStyle w:val="Akapitzlist"/>
        <w:numPr>
          <w:ilvl w:val="0"/>
          <w:numId w:val="20"/>
        </w:numPr>
      </w:pPr>
      <w:r>
        <w:t xml:space="preserve">w rozdziale 75421 Zarządzanie kryzysowe wydatkowano kwotę 564 908,56 zł, co stanowi 88,63% planu rocznego wynoszącego 637 358,56 zł. </w:t>
      </w:r>
      <w:r w:rsidR="002E738B">
        <w:rPr>
          <w:color w:val="1D1B11"/>
        </w:rPr>
        <w:t>W</w:t>
      </w:r>
      <w:r w:rsidR="002E738B" w:rsidRPr="00620DD2">
        <w:rPr>
          <w:color w:val="1D1B11"/>
        </w:rPr>
        <w:t xml:space="preserve">ydatki </w:t>
      </w:r>
      <w:r w:rsidR="002E738B" w:rsidRPr="007D7D73">
        <w:rPr>
          <w:color w:val="000000"/>
        </w:rPr>
        <w:t xml:space="preserve">w tym rozdziale wykonane </w:t>
      </w:r>
      <w:r w:rsidR="002E738B">
        <w:rPr>
          <w:color w:val="000000"/>
        </w:rPr>
        <w:t xml:space="preserve">zostały na działania </w:t>
      </w:r>
      <w:r w:rsidR="002E738B">
        <w:rPr>
          <w:color w:val="1D1B11"/>
        </w:rPr>
        <w:t xml:space="preserve">związane </w:t>
      </w:r>
      <w:r w:rsidR="002E738B">
        <w:t>z </w:t>
      </w:r>
      <w:r w:rsidR="002E738B" w:rsidRPr="00633ED2">
        <w:t>masowym napływem osób z terytorium Ukrainy w związku z działaniami wojennymi na terytorium tego państwa</w:t>
      </w:r>
      <w:r w:rsidR="002E738B">
        <w:t xml:space="preserve">. W tym rozdziale wydatki związane z pomocą Ukrainie dotyczą zadania wykonywanego na mocy porozumienia ze Starostwem Powiatowym w Opolu Lubelskim na utworzenie i prowadzenie miejsc zakwaterowań dla uchodźców z Ukrainy. </w:t>
      </w:r>
      <w:r>
        <w:t>Niniejsza wartość została wydatkowana na: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>zakup usług związanych z pomocą obywatelom Ukrainy w kwocie 481 938,74 zł;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>wynagrodzenia i uposażenia wypłacane w związku z pomocą obywatelom Ukrainy w kwocie 49 080,00 zł;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>honoraria, wynagrodzenia agencyjno-prowizyjne i wynagrodzenia bezosobowe wypłacane w związku z pomocą obywatelom Ukrainy w kwocie 20 150,00 zł;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>składki i inne pochodne od wynagrodzeń pracowników wypłacanych w związku z pomocą obywatelom Ukrainy w kwocie 12 927,30 zł;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>pozostałe wydatki bieżące na zadania związane z pomocą obywatelom Ukrainy w kwocie 812,52 zł;</w:t>
      </w:r>
    </w:p>
    <w:p w:rsidR="00B6780B" w:rsidRDefault="00E33E3D" w:rsidP="006B32E5">
      <w:pPr>
        <w:pStyle w:val="Akapitzlist"/>
        <w:numPr>
          <w:ilvl w:val="0"/>
          <w:numId w:val="20"/>
        </w:numPr>
      </w:pPr>
      <w:r>
        <w:t>w rozdziale 75495 Pozostała działalność wydatkowano kwotę 2 973,35 zł, co stanowi 99,11% planu rocznego wynoszącego 3 000,00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0"/>
        </w:numPr>
      </w:pPr>
      <w:r>
        <w:t>nagrody konkursowe</w:t>
      </w:r>
      <w:r w:rsidR="002E738B">
        <w:t xml:space="preserve"> </w:t>
      </w:r>
      <w:r w:rsidR="002E738B" w:rsidRPr="001777A1">
        <w:t xml:space="preserve">(nagrody </w:t>
      </w:r>
      <w:r w:rsidR="002E738B">
        <w:t>w turniejach</w:t>
      </w:r>
      <w:r w:rsidR="002E738B" w:rsidRPr="001777A1">
        <w:t xml:space="preserve"> wiedz</w:t>
      </w:r>
      <w:r w:rsidR="002E738B">
        <w:t>y pożarniczej i ruchu drogowego</w:t>
      </w:r>
      <w:r w:rsidR="002E738B" w:rsidRPr="001777A1">
        <w:t>)</w:t>
      </w:r>
      <w:r>
        <w:t xml:space="preserve"> w kwocie 2 973,35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32</w:t>
      </w:r>
      <w:r>
        <w:fldChar w:fldCharType="end"/>
      </w:r>
      <w:r>
        <w:t>: Wydatki bieżące w dziale Bezpieczeństwo publiczne i ochrona przeciwpożarowa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6A5FB359" wp14:editId="74703D50">
            <wp:extent cx="6264910" cy="3810000"/>
            <wp:effectExtent l="0" t="0" r="0" b="0"/>
            <wp:docPr id="68" name="Object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23" w:name="_Toc194300938"/>
      <w:r>
        <w:t>Dział 757 – Obsługa długu publicznego</w:t>
      </w:r>
      <w:bookmarkEnd w:id="23"/>
    </w:p>
    <w:p w:rsidR="00B6780B" w:rsidRDefault="00E33E3D">
      <w:pPr>
        <w:jc w:val="both"/>
      </w:pPr>
      <w:r>
        <w:t>Wydatki bieżące w ramach działu zostały zaplanowane w kwocie 869 000,00 zł, zaś zrealizowane w kwocie 842 856,10 zł, w rezultacie stopień realizacji wydatków bieżących wyniósł 96,99%. Środki te przeznaczono następująco:</w:t>
      </w:r>
    </w:p>
    <w:p w:rsidR="00B6780B" w:rsidRDefault="00E33E3D" w:rsidP="006B32E5">
      <w:pPr>
        <w:pStyle w:val="Akapitzlist"/>
        <w:numPr>
          <w:ilvl w:val="0"/>
          <w:numId w:val="21"/>
        </w:numPr>
      </w:pPr>
      <w:r>
        <w:lastRenderedPageBreak/>
        <w:t>w rozdziale 75702 Obsługa papierów wartościowych, kredytów i pożyczek oraz innych zobowiązań jednostek samorządu terytorialnego zaliczanych do tytułu dłużnego – kredyty i pożyczki wydatkowano kwotę 842 856,10 zł, co stanowi 96,99% planu rocznego wynoszącego 869 000,00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1"/>
        </w:numPr>
      </w:pPr>
      <w:r>
        <w:t>odsetki od samorządowych papierów wartościowych lub zaciągniętych przez jednostkę samorządu terytorialnego kredytów i pożyczek w kwocie 812 229,98 zł;</w:t>
      </w:r>
    </w:p>
    <w:p w:rsidR="00B6780B" w:rsidRDefault="00E33E3D" w:rsidP="006B32E5">
      <w:pPr>
        <w:pStyle w:val="Akapitzlist"/>
        <w:numPr>
          <w:ilvl w:val="1"/>
          <w:numId w:val="21"/>
        </w:numPr>
      </w:pPr>
      <w:r>
        <w:t>koszty emisji samorządowych papierów wartościowych oraz inne opłaty i prowizje w kwocie 30 626,12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33</w:t>
      </w:r>
      <w:r>
        <w:fldChar w:fldCharType="end"/>
      </w:r>
      <w:r>
        <w:t>: Wydatki bieżące w dziale Obsługa długu publicznego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10ED1A0E" wp14:editId="730D4574">
            <wp:extent cx="6264910" cy="1219200"/>
            <wp:effectExtent l="0" t="0" r="0" b="0"/>
            <wp:docPr id="70" name="Object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24" w:name="_Toc194300939"/>
      <w:r>
        <w:t>Dział 758 – Różne rozliczenia</w:t>
      </w:r>
      <w:bookmarkEnd w:id="24"/>
    </w:p>
    <w:p w:rsidR="00B6780B" w:rsidRDefault="00E33E3D">
      <w:pPr>
        <w:jc w:val="both"/>
      </w:pPr>
      <w:r>
        <w:t>Wydatki bieżące w ramach działu zostały zaplanowane w kwocie 26 173,86 zł, zaś zrealizowane w kwocie 0,00 zł, w rezultacie stopień realizacji wydatków bieżących wyniósł 0,00%. Środki te zaplanowano następująco:</w:t>
      </w:r>
    </w:p>
    <w:p w:rsidR="00B6780B" w:rsidRDefault="00E33E3D" w:rsidP="006B32E5">
      <w:pPr>
        <w:pStyle w:val="Akapitzlist"/>
        <w:numPr>
          <w:ilvl w:val="0"/>
          <w:numId w:val="22"/>
        </w:numPr>
      </w:pPr>
      <w:r>
        <w:t>w rozdziale 75818 Rezerwy ogólne i celowe w kwocie 26 173,86 zł;</w:t>
      </w:r>
    </w:p>
    <w:p w:rsidR="005619D3" w:rsidRDefault="005619D3" w:rsidP="006B32E5">
      <w:pPr>
        <w:pStyle w:val="Akapitzlist"/>
      </w:pPr>
      <w:r>
        <w:t xml:space="preserve">W rozdziale tym zaplanowano </w:t>
      </w:r>
      <w:r w:rsidRPr="007D7D73">
        <w:t>rezerw</w:t>
      </w:r>
      <w:r>
        <w:t>ę</w:t>
      </w:r>
      <w:r w:rsidRPr="007D7D73">
        <w:t xml:space="preserve"> ogóln</w:t>
      </w:r>
      <w:r>
        <w:t>ą</w:t>
      </w:r>
      <w:r w:rsidRPr="007D7D73">
        <w:t xml:space="preserve"> na nieprzewidziane wydatki, która wg stanu na 31 grudnia 202</w:t>
      </w:r>
      <w:r>
        <w:t>4</w:t>
      </w:r>
      <w:r w:rsidRPr="007D7D73">
        <w:t xml:space="preserve"> r. pozostała niewykorzystana</w:t>
      </w:r>
      <w:r>
        <w:t xml:space="preserve"> w kwocie 26 173,86 zł.</w:t>
      </w:r>
    </w:p>
    <w:p w:rsidR="00B6780B" w:rsidRDefault="00E33E3D">
      <w:pPr>
        <w:pStyle w:val="Nagwek3"/>
        <w:jc w:val="both"/>
      </w:pPr>
      <w:bookmarkStart w:id="25" w:name="_Toc194300940"/>
      <w:r>
        <w:t>Dział 801 – Oświata i wychowanie</w:t>
      </w:r>
      <w:bookmarkEnd w:id="25"/>
    </w:p>
    <w:p w:rsidR="00B6780B" w:rsidRDefault="00E33E3D">
      <w:pPr>
        <w:jc w:val="both"/>
      </w:pPr>
      <w:r>
        <w:t>Wydatki bieżące w ramach działu zostały zaplanowane w kwocie 13 658 726,03 zł, zaś zrealizowane w kwocie 13 3</w:t>
      </w:r>
      <w:r w:rsidR="006E0719">
        <w:t>65</w:t>
      </w:r>
      <w:r>
        <w:t> 671,00 zł, w rezultacie stopień realizacji wydatków bieżących wyniósł 97,</w:t>
      </w:r>
      <w:r w:rsidR="00EB0574">
        <w:t xml:space="preserve">85 </w:t>
      </w:r>
      <w:r>
        <w:t>%. Środki te przeznaczono następująco:</w:t>
      </w:r>
    </w:p>
    <w:p w:rsidR="00B6780B" w:rsidRDefault="00E33E3D" w:rsidP="006B32E5">
      <w:pPr>
        <w:pStyle w:val="Akapitzlist"/>
        <w:numPr>
          <w:ilvl w:val="0"/>
          <w:numId w:val="23"/>
        </w:numPr>
      </w:pPr>
      <w:r>
        <w:t>w rozdziale 80101 Szkoły podstawowe wydatkowano kwotę 7 1</w:t>
      </w:r>
      <w:r w:rsidR="00EB0574">
        <w:t>71</w:t>
      </w:r>
      <w:r>
        <w:t xml:space="preserve"> 236,66 zł, co stanowi </w:t>
      </w:r>
      <w:r w:rsidR="008114B0">
        <w:t>98,92</w:t>
      </w:r>
      <w:r>
        <w:t>% planu rocznego wynoszącego 7 249 202,04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osobowe nauczycieli w kwocie 3 6</w:t>
      </w:r>
      <w:r w:rsidR="00EB0574">
        <w:t>89</w:t>
      </w:r>
      <w:r>
        <w:t> 874,85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osobowe pracowników w kwocie 921 549,80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ubezpieczenia społeczne w kwocie 865 619,18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energii w kwocie 286 349,73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dodatkowe wynagrodzenie roczne nauczycieli w kwocie 250 829,55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odpisy na zakładowy fundusz świadczeń socjalnych w kwocie 248 533,37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wydatki osobowe niezaliczone do wynagrodzeń w kwocie 241 480,34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nauczycieli wypłacane w związku z pomocą obywatelom Ukrainy w kwocie 184 296,56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pozostałych w kwocie 105 363,04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Fundusz Pracy oraz Fundusz Solidarnościowy w kwocie 89 182,29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dodatkowe wynagrodzenie roczne w kwocie 70 548,93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materiałów i wyposażenia w kwocie 43 121,55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i inne pochodne od wynagrodzeń pracowników wypłacanych w związku z pomocą obywatelom Ukrainy w kwocie 40 142,83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i uposażenia wypłacane w związku z pomocą obywatelom Ukrainy w kwocie 29 452,06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towarów (w szczególności materiałów, leków, żywności) w związku z pomocą obywatelom Ukrainy w kwocie 29 324,11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różne opłaty i składki w kwocie 28 556,90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związanych z pomocą obywatelom Ukrainy w kwocie 11 733,39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zdrowotnych w kwocie 6 593,49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wpłaty na PPK finansowane przez podmiot zatrudniający w kwocie 5 455,19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lastRenderedPageBreak/>
        <w:t>zakup usług remontowych w kwocie 5 137,53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środków dydaktycznych i książek w kwocie 4 712,52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szkolenia pracowników niebędących członkami korpusu służby cywilnej  w kwocie 4 706,27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opłaty z tytułu zakupu usług telekomunikacyjnych w kwocie 3 551,26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bezosobowe w kwocie 2 400,00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pozostałe podatki na rzecz budżetów jednostek samorządu terytorialnego w kwocie 1 757,00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podróże służbowe krajowe w kwocie 662,50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opłaty na rzecz budżetu państwa w kwocie 300,00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podatek od towarów i usług (VAT). w kwocie 2,42 zł.</w:t>
      </w:r>
    </w:p>
    <w:p w:rsidR="00B6780B" w:rsidRDefault="00E33E3D" w:rsidP="006B32E5">
      <w:pPr>
        <w:pStyle w:val="Akapitzlist"/>
        <w:numPr>
          <w:ilvl w:val="0"/>
          <w:numId w:val="23"/>
        </w:numPr>
      </w:pPr>
      <w:r>
        <w:t>w rozdziale 80104 Przedszkola  wydatkowano kwotę 2 729 537,27 zł, co stanowi 98,32% planu rocznego wynoszącego 2 776 158,84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osobowe nauczycieli w kwocie 1 061 991,62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osobowe pracowników w kwocie 682 980,49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ubezpieczenia społeczne w kwocie 326 166,37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przez jednostki samorządu terytorialnego od innych jednostek samorządu terytorialnego w kwocie 111 640,87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odpisy na zakładowy fundusz świadczeń socjalnych w kwocie 103 109,84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wydatki osobowe niezaliczone do wynagrodzeń w kwocie 82 664,98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dodatkowe wynagrodzenie roczne nauczycieli w kwocie 70 917,74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energii w kwocie 59 214,77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dodatkowe wynagrodzenie roczne w kwocie 49 088,81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nauczycieli wypłacane w związku z pomocą obywatelom Ukrainy w kwocie 38 564,78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Fundusz Pracy oraz Fundusz Solidarnościowy w kwocie 36 633,60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towarów (w szczególności materiałów, leków, żywności) w związku z pomocą obywatelom Ukrainy w kwocie 35 405,42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i uposażenia wypłacane w związku z pomocą obywatelom Ukrainy w kwocie 23 465,98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pozostałych w kwocie 16 390,72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i inne pochodne od wynagrodzeń pracowników wypłacanych w związku z pomocą obywatelom Ukrainy w kwocie 11 699,13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materiałów i wyposażenia w kwocie 8 652,56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zdrowotnych w kwocie 3 500,18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związanych z pomocą obywatelom Ukrainy w kwocie 2 286,61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różne opłaty i składki w kwocie 1 714,90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opłaty z tytułu zakupu usług telekomunikacyjnych w kwocie 1 116,97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środków dydaktycznych i książek w kwocie 974,73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wpłaty na PPK finansowane przez podmiot zatrudniający w kwocie 710,42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remontowych w kwocie 645,78 zł.</w:t>
      </w:r>
    </w:p>
    <w:p w:rsidR="00B6780B" w:rsidRDefault="00E33E3D" w:rsidP="006B32E5">
      <w:pPr>
        <w:pStyle w:val="Akapitzlist"/>
        <w:numPr>
          <w:ilvl w:val="0"/>
          <w:numId w:val="23"/>
        </w:numPr>
      </w:pPr>
      <w:r>
        <w:t xml:space="preserve">w rozdziale 80107 Świetlice szkolne wydatkowano kwotę 549 314,33 zł, co stanowi 97,21% planu rocznego wynoszącego 565 052,33 zł. Niniejsza wartość została </w:t>
      </w:r>
      <w:r w:rsidR="00953FB4">
        <w:t xml:space="preserve">zaplanowana na wydatki związane z funkcjonowaniem świetlicy szkolnej i </w:t>
      </w:r>
      <w:r>
        <w:t>wydatkowana na: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osobowe nauczycieli w kwocie 404 266,72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ubezpieczenia społeczne w kwocie 72 465,27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wydatki osobowe niezaliczone do wynagrodzeń w kwocie 24 459,78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odpisy na zakładowy fundusz świadczeń socjalnych w kwocie 20 553,97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dodatkowe wynagrodzenie roczne nauczycieli w kwocie 19 337,97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Fundusz Pracy oraz Fundusz Solidarnościowy w kwocie 7 094,22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zdrowotnych w kwocie 545,00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materiałów i wyposażenia w kwocie 492,50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wpłaty na PPK finansowane przez podmiot zatrudniający w kwocie 98,90 zł.</w:t>
      </w:r>
    </w:p>
    <w:p w:rsidR="00B6780B" w:rsidRDefault="00E33E3D" w:rsidP="006B32E5">
      <w:pPr>
        <w:pStyle w:val="Akapitzlist"/>
        <w:numPr>
          <w:ilvl w:val="0"/>
          <w:numId w:val="23"/>
        </w:numPr>
      </w:pPr>
      <w:r>
        <w:t xml:space="preserve">w rozdziale 80113 Dowożenie uczniów do szkół wydatkowano kwotę 635 398,50 zł, co stanowi 98,35% planu rocznego wynoszącego 646 081,13 zł. </w:t>
      </w:r>
      <w:r w:rsidR="00953FB4" w:rsidRPr="0013097F">
        <w:rPr>
          <w:color w:val="1D1B11"/>
        </w:rPr>
        <w:t>Wydatki przeznaczono na zapewnienie uczniom dowozu do szkół</w:t>
      </w:r>
      <w:r w:rsidR="00953FB4">
        <w:rPr>
          <w:color w:val="1D1B11"/>
        </w:rPr>
        <w:t>, w tym także uczniom z Ukrainy</w:t>
      </w:r>
      <w:r w:rsidR="00953FB4" w:rsidRPr="0013097F">
        <w:rPr>
          <w:color w:val="1D1B11"/>
        </w:rPr>
        <w:t xml:space="preserve"> oraz na zwrot rodzicom kosztów przejazdu uczniów niepełnosprawnych</w:t>
      </w:r>
      <w:r w:rsidR="00953FB4">
        <w:rPr>
          <w:color w:val="1D1B11"/>
        </w:rPr>
        <w:t xml:space="preserve"> </w:t>
      </w:r>
      <w:r w:rsidR="00953FB4" w:rsidRPr="0013097F">
        <w:rPr>
          <w:color w:val="1D1B11"/>
        </w:rPr>
        <w:t>do ośrodków szkolno – wychowawczych, w celu umożliwienia tym uczniom realizacji obowiązku szkolnego.</w:t>
      </w:r>
      <w:r w:rsidR="00953FB4">
        <w:t xml:space="preserve"> </w:t>
      </w:r>
      <w:r>
        <w:t>Niniejsza wartość została wydatkowana na: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pozostałych w kwocie 611 838,37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związanych z pomocą obywatelom Ukrainy w kwocie 23 560,13 zł.</w:t>
      </w:r>
    </w:p>
    <w:p w:rsidR="00B6780B" w:rsidRDefault="00E33E3D" w:rsidP="006B32E5">
      <w:pPr>
        <w:pStyle w:val="Akapitzlist"/>
        <w:numPr>
          <w:ilvl w:val="0"/>
          <w:numId w:val="23"/>
        </w:numPr>
      </w:pPr>
      <w:r>
        <w:lastRenderedPageBreak/>
        <w:t>w rozdziale 80146 Dokształcanie i doskonalenie nauczycieli wydatkowano kwotę 34 513,02 zł, co stanowi 95,56% planu rocznego wynoszącego 36 118,12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szkolenia pracowników niebędących członkami korpusu służby cywilnej  w kwocie 33 991,52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podróże służbowe krajowe w kwocie 521,50 zł.</w:t>
      </w:r>
    </w:p>
    <w:p w:rsidR="00B6780B" w:rsidRDefault="00E33E3D" w:rsidP="006B32E5">
      <w:pPr>
        <w:pStyle w:val="Akapitzlist"/>
        <w:numPr>
          <w:ilvl w:val="0"/>
          <w:numId w:val="23"/>
        </w:numPr>
      </w:pPr>
      <w:r>
        <w:t xml:space="preserve">w rozdziale 80148 Stołówki szkolne i przedszkolne wydatkowano kwotę 683 647,15 zł, co stanowi 93,86% planu rocznego wynoszącego 728 406,08 zł. Niniejsza wartość </w:t>
      </w:r>
      <w:r w:rsidR="003D45E1" w:rsidRPr="0013097F">
        <w:rPr>
          <w:color w:val="1D1B11"/>
        </w:rPr>
        <w:t>przeznaczon</w:t>
      </w:r>
      <w:r w:rsidR="003D45E1">
        <w:rPr>
          <w:color w:val="1D1B11"/>
        </w:rPr>
        <w:t>a na wydatki związane z</w:t>
      </w:r>
      <w:r w:rsidR="003D45E1" w:rsidRPr="0013097F">
        <w:rPr>
          <w:color w:val="1D1B11"/>
        </w:rPr>
        <w:t xml:space="preserve"> funkcjonowanie</w:t>
      </w:r>
      <w:r w:rsidR="003D45E1">
        <w:rPr>
          <w:color w:val="1D1B11"/>
        </w:rPr>
        <w:t>m</w:t>
      </w:r>
      <w:r w:rsidR="003D45E1" w:rsidRPr="0013097F">
        <w:rPr>
          <w:color w:val="1D1B11"/>
        </w:rPr>
        <w:t xml:space="preserve"> stołówki  w Zespole Szkół w Karczmiskach</w:t>
      </w:r>
      <w:r w:rsidR="003D45E1">
        <w:t xml:space="preserve"> </w:t>
      </w:r>
      <w:r>
        <w:t>została wydatkowana na: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środków żywności w kwocie 467 507,79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osobowe pracowników w kwocie 131 655,77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ubezpieczenia społeczne w kwocie 24 425,43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materiałów i wyposażenia w kwocie 19 133,78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pozostałych w kwocie 10 941,04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dodatkowe wynagrodzenie roczne w kwocie 9 886,03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energii w kwocie 7 563,61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odpisy na zakładowy fundusz świadczeń socjalnych w kwocie 6 445,72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Fundusz Pracy oraz Fundusz Solidarnościowy w kwocie 3 461,78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wydatki osobowe niezaliczone do wynagrodzeń w kwocie 971,20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remontowych w kwocie 700,00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różne opłaty i składki w kwocie 572,00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zdrowotnych w kwocie 383,00 zł;</w:t>
      </w:r>
    </w:p>
    <w:p w:rsidR="00B6780B" w:rsidRDefault="00E33E3D" w:rsidP="006B32E5">
      <w:pPr>
        <w:pStyle w:val="Akapitzlist"/>
        <w:numPr>
          <w:ilvl w:val="0"/>
          <w:numId w:val="23"/>
        </w:numPr>
      </w:pPr>
      <w:r>
        <w:t xml:space="preserve">w rozdziale 80149 Realizacja zadań wymagających stosowania specjalnej organizacji nauki i metod pracy dla dzieci w przedszkolach, oddziałach przedszkolnych w szkołach podstawowych i innych formach wychowania przedszkolnego wydatkowano kwotę 96 610,44 zł, co stanowi 98,48% planu rocznego wynoszącego 98 100,97 zł. Niniejsza wartość </w:t>
      </w:r>
      <w:r w:rsidR="001B6218">
        <w:t xml:space="preserve">zaplanowana </w:t>
      </w:r>
      <w:r w:rsidR="001B6218" w:rsidRPr="006837B3">
        <w:rPr>
          <w:color w:val="000000"/>
        </w:rPr>
        <w:t xml:space="preserve">na organizację specjalnej nauki w </w:t>
      </w:r>
      <w:r w:rsidR="001B6218">
        <w:rPr>
          <w:color w:val="000000"/>
        </w:rPr>
        <w:t>przedszkolu</w:t>
      </w:r>
      <w:r w:rsidR="001B6218">
        <w:t xml:space="preserve"> </w:t>
      </w:r>
      <w:r>
        <w:t>została wydatkowana na: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osobowe nauczycieli w kwocie 76 679,26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ubezpieczenia społeczne w kwocie 13 602,92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wydatki osobowe niezaliczone do wynagrodzeń w kwocie 2 537,48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odpisy na zakładowy fundusz świadczeń socjalnych w kwocie 2 391,32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Fundusz Pracy oraz Fundusz Solidarnościowy w kwocie 1 399,46 zł;</w:t>
      </w:r>
    </w:p>
    <w:p w:rsidR="00B6780B" w:rsidRDefault="00E33E3D" w:rsidP="006B32E5">
      <w:pPr>
        <w:pStyle w:val="Akapitzlist"/>
        <w:numPr>
          <w:ilvl w:val="0"/>
          <w:numId w:val="23"/>
        </w:numPr>
      </w:pPr>
      <w:r>
        <w:t>w rozdziale 80150 Realizacja zadań wymagających stosowania specjalnej organizacji nauki i metod pracy dla dzieci i młodzieży w szkołach podstawowych wydatkowano kwotę 557 367,49 zł, co stanowi 98,81% planu rocznego wynoszącego 564 068,15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osobowe nauczycieli w kwocie 406 959,49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ubezpieczenia społeczne w kwocie 78 379,29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wydatki osobowe niezaliczone do wynagrodzeń w kwocie 25 400,05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odpisy na zakładowy fundusz świadczeń socjalnych w kwocie 21 237,20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dodatkowe wynagrodzenie roczne nauczycieli w kwocie 19 450,33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Fundusz Pracy oraz Fundusz Solidarnościowy w kwocie 5 812,19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zdrowotnych w kwocie 110,00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wpłaty na PPK finansowane przez podmiot zatrudniający w kwocie 18,94 zł.</w:t>
      </w:r>
    </w:p>
    <w:p w:rsidR="00B6780B" w:rsidRDefault="00E33E3D" w:rsidP="006B32E5">
      <w:pPr>
        <w:pStyle w:val="Akapitzlist"/>
        <w:numPr>
          <w:ilvl w:val="0"/>
          <w:numId w:val="23"/>
        </w:numPr>
      </w:pPr>
      <w:r>
        <w:t xml:space="preserve">w rozdziale 80153 Zapewnienie uczniom prawa do bezpłatnego dostępu do podręczników, materiałów edukacyjnych lub materiałów ćwiczeniowych wydatkowano kwotę 52 152,29 zł, co stanowi 96,07% planu rocznego wynoszącego 54 287,83 zł. </w:t>
      </w:r>
      <w:r w:rsidR="001B6218">
        <w:t>Niniejsza wartość została</w:t>
      </w:r>
      <w:r w:rsidR="001B6218" w:rsidRPr="00386FF8">
        <w:t xml:space="preserve"> </w:t>
      </w:r>
      <w:r w:rsidR="001B6218">
        <w:t xml:space="preserve">zaplanowana </w:t>
      </w:r>
      <w:r w:rsidR="001B6218">
        <w:rPr>
          <w:color w:val="000000"/>
        </w:rPr>
        <w:t>w ramach zadania</w:t>
      </w:r>
      <w:r w:rsidR="001B6218" w:rsidRPr="007D7D73">
        <w:rPr>
          <w:color w:val="000000"/>
        </w:rPr>
        <w:t xml:space="preserve"> zlecone</w:t>
      </w:r>
      <w:r w:rsidR="001B6218">
        <w:rPr>
          <w:color w:val="000000"/>
        </w:rPr>
        <w:t xml:space="preserve">go z budżetu państwa, </w:t>
      </w:r>
      <w:r w:rsidR="001B6218" w:rsidRPr="007D7D73">
        <w:rPr>
          <w:color w:val="000000"/>
        </w:rPr>
        <w:t>przeznaczon</w:t>
      </w:r>
      <w:r w:rsidR="001B6218">
        <w:rPr>
          <w:color w:val="000000"/>
        </w:rPr>
        <w:t>a</w:t>
      </w:r>
      <w:r w:rsidR="001B6218" w:rsidRPr="007D7D73">
        <w:rPr>
          <w:color w:val="000000"/>
        </w:rPr>
        <w:t xml:space="preserve"> na zapewnienie uczniom Zespołu Szkół w Karczmiskach prawa do bezpłatnego dostępu do podręczników i materiałów edukacyjnych</w:t>
      </w:r>
      <w:r w:rsidR="001B6218">
        <w:t xml:space="preserve"> i wydatkowana na</w:t>
      </w:r>
      <w:r>
        <w:t>: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środków dydaktycznych i książek w kwocie 52 152,29 zł.</w:t>
      </w:r>
    </w:p>
    <w:p w:rsidR="00B6780B" w:rsidRDefault="00E33E3D" w:rsidP="006B32E5">
      <w:pPr>
        <w:pStyle w:val="Akapitzlist"/>
        <w:numPr>
          <w:ilvl w:val="0"/>
          <w:numId w:val="23"/>
        </w:numPr>
      </w:pPr>
      <w:r>
        <w:t>w rozdziale 80195 Pozostała działalność wydatkowano kwotę 855 893,85 zł, co stanowi 90,93% planu rocznego wynoszącego 941 250,54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środków dydaktycznych i książek w kwocie 303 805,00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osobowe nauczycieli w kwocie 240 471,25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odpisy na zakładowy fundusz świadczeń socjalnych w kwocie 136 510,38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wynagrodzenia bezosobowe w kwocie 64 914,35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ubezpieczenia społeczne w kwocie 46 090,83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podróże służbowe zagraniczne w kwocie 29 037,34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lastRenderedPageBreak/>
        <w:t>szkolenia pracowników niebędących członkami korpusu służby cywilnej  w kwocie 12 638,00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materiałów i wyposażenia w kwocie 10 502,33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składki na Fundusz Pracy oraz Fundusz Solidarnościowy w kwocie 4 400,24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podróże służbowe krajowe w kwocie 3 890,00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pozostałych w kwocie 2 428,44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różne opłaty i składki w kwocie 638,75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zakup usług zdrowotnych w kwocie 430,00 zł;</w:t>
      </w:r>
    </w:p>
    <w:p w:rsidR="00B6780B" w:rsidRDefault="00E33E3D" w:rsidP="006B32E5">
      <w:pPr>
        <w:pStyle w:val="Akapitzlist"/>
        <w:numPr>
          <w:ilvl w:val="1"/>
          <w:numId w:val="23"/>
        </w:numPr>
      </w:pPr>
      <w:r>
        <w:t>wpłaty na PPK finansowane przez podmiot zatrudniający w kwocie 136,94 zł;</w:t>
      </w:r>
    </w:p>
    <w:p w:rsidR="001B6218" w:rsidRDefault="001B6218" w:rsidP="007B1F51">
      <w:r w:rsidRPr="001B6218">
        <w:t xml:space="preserve">Wydatki w kwocie </w:t>
      </w:r>
      <w:r w:rsidR="007852D2">
        <w:t>35 154,76</w:t>
      </w:r>
      <w:r w:rsidRPr="001B6218">
        <w:t xml:space="preserve"> zł przeznaczone zostały na wyjazd grupy robotycznej Space Beavers na konkurs</w:t>
      </w:r>
      <w:r w:rsidR="007852D2">
        <w:t>y</w:t>
      </w:r>
      <w:r w:rsidRPr="001B6218">
        <w:t xml:space="preserve"> do </w:t>
      </w:r>
      <w:r w:rsidR="007852D2">
        <w:t>Poznania oraz Turcji</w:t>
      </w:r>
      <w:r w:rsidRPr="001B6218">
        <w:t xml:space="preserve">, w kwocie </w:t>
      </w:r>
      <w:r w:rsidR="007852D2">
        <w:t>684 228,71</w:t>
      </w:r>
      <w:r w:rsidRPr="001B6218">
        <w:t xml:space="preserve"> zł na realizację projektu „</w:t>
      </w:r>
      <w:r w:rsidR="007852D2">
        <w:t>Coraz lepsi</w:t>
      </w:r>
      <w:r w:rsidRPr="001B6218">
        <w:t xml:space="preserve">”, w kwocie </w:t>
      </w:r>
      <w:r w:rsidR="007852D2">
        <w:t>136 510,38 zł</w:t>
      </w:r>
      <w:r w:rsidRPr="001B6218">
        <w:t xml:space="preserve"> na </w:t>
      </w:r>
      <w:r w:rsidR="007852D2" w:rsidRPr="007B1F51">
        <w:rPr>
          <w:color w:val="1D1B11"/>
        </w:rPr>
        <w:t>odpis na ZFŚS nauczycieli emerytów</w:t>
      </w:r>
      <w:r w:rsidRPr="001B6218">
        <w:t>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34</w:t>
      </w:r>
      <w:r>
        <w:fldChar w:fldCharType="end"/>
      </w:r>
      <w:r>
        <w:t>: Wydatki bieżące w dziale Oświata i wychowanie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5F2E6016" wp14:editId="112909E1">
            <wp:extent cx="6264910" cy="4572000"/>
            <wp:effectExtent l="0" t="0" r="0" b="0"/>
            <wp:docPr id="72" name="Object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26" w:name="_Toc194300941"/>
      <w:r>
        <w:t>Dział 851 – Ochrona zdrowia</w:t>
      </w:r>
      <w:bookmarkEnd w:id="26"/>
    </w:p>
    <w:p w:rsidR="00B6780B" w:rsidRPr="00953098" w:rsidRDefault="00E33E3D">
      <w:pPr>
        <w:jc w:val="both"/>
        <w:rPr>
          <w:color w:val="000000" w:themeColor="text1"/>
        </w:rPr>
      </w:pPr>
      <w:r w:rsidRPr="00953098">
        <w:rPr>
          <w:color w:val="000000" w:themeColor="text1"/>
        </w:rPr>
        <w:t>Wydatki bieżące w ramach działu zostały zaplanowane w kwocie 136 836,17 zł, zaś zrealizowane w kwocie 124 510,76 zł, w rezultacie stopień realizacji wydatków bieżących wyniósł 90,99%. Środki te przeznaczono następująco:</w:t>
      </w:r>
    </w:p>
    <w:p w:rsidR="00B6780B" w:rsidRDefault="00E33E3D" w:rsidP="006B32E5">
      <w:pPr>
        <w:pStyle w:val="Akapitzlist"/>
        <w:numPr>
          <w:ilvl w:val="0"/>
          <w:numId w:val="24"/>
        </w:numPr>
      </w:pPr>
      <w:r>
        <w:t>w rozdziale 85153 Zwalczanie narkomanii wydatkowano kwotę 1 000,00 zł, co stanowi 66,67% planu rocznego wynoszącego 1 500,00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4"/>
        </w:numPr>
      </w:pPr>
      <w:r>
        <w:t>zakup usług pozostałych w kwocie 1 000,00 zł.</w:t>
      </w:r>
    </w:p>
    <w:p w:rsidR="00B6780B" w:rsidRDefault="00E33E3D" w:rsidP="006B32E5">
      <w:pPr>
        <w:pStyle w:val="Akapitzlist"/>
        <w:numPr>
          <w:ilvl w:val="0"/>
          <w:numId w:val="24"/>
        </w:numPr>
      </w:pPr>
      <w:r>
        <w:t>w rozdziale 85154 Przeciwdziałanie alkoholizmowi wydatkowano kwotę 123 510,76 zł, co stanowi 91,26% planu rocznego wynoszącego 135 336,17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4"/>
        </w:numPr>
      </w:pPr>
      <w:r>
        <w:t xml:space="preserve">dotacja celowa z budżetu dla pozostałych jednostek zaliczanych do sektora finansów publicznych </w:t>
      </w:r>
      <w:r w:rsidR="00953098">
        <w:t xml:space="preserve">(na organizację lokalnych imprez i spotkań promujących zdrowy styl życia wolny od nałogów) </w:t>
      </w:r>
      <w:r>
        <w:t>w kwocie 50 000,00 zł;</w:t>
      </w:r>
    </w:p>
    <w:p w:rsidR="00B6780B" w:rsidRDefault="00E33E3D" w:rsidP="006B32E5">
      <w:pPr>
        <w:pStyle w:val="Akapitzlist"/>
        <w:numPr>
          <w:ilvl w:val="1"/>
          <w:numId w:val="24"/>
        </w:numPr>
      </w:pPr>
      <w:r>
        <w:lastRenderedPageBreak/>
        <w:t>zakup usług pozostałych</w:t>
      </w:r>
      <w:r w:rsidR="00953098">
        <w:t xml:space="preserve"> (w tym m. in. pomoc psychologiczna dla mieszkańców, opinie w przedmiocie uzależnień)</w:t>
      </w:r>
      <w:r>
        <w:t xml:space="preserve"> w kwocie 39 900,25 zł;</w:t>
      </w:r>
    </w:p>
    <w:p w:rsidR="00B6780B" w:rsidRDefault="00E33E3D" w:rsidP="006B32E5">
      <w:pPr>
        <w:pStyle w:val="Akapitzlist"/>
        <w:numPr>
          <w:ilvl w:val="1"/>
          <w:numId w:val="24"/>
        </w:numPr>
      </w:pPr>
      <w:r>
        <w:t>wynagrodzenia bezosobowe w kwocie 27 730,00 zł;</w:t>
      </w:r>
    </w:p>
    <w:p w:rsidR="00B6780B" w:rsidRDefault="00E33E3D" w:rsidP="006B32E5">
      <w:pPr>
        <w:pStyle w:val="Akapitzlist"/>
        <w:numPr>
          <w:ilvl w:val="1"/>
          <w:numId w:val="24"/>
        </w:numPr>
      </w:pPr>
      <w:r>
        <w:t>składki na ubezpieczenia społeczne w kwocie 1 893,41 zł;</w:t>
      </w:r>
    </w:p>
    <w:p w:rsidR="00B6780B" w:rsidRDefault="00E33E3D" w:rsidP="006B32E5">
      <w:pPr>
        <w:pStyle w:val="Akapitzlist"/>
        <w:numPr>
          <w:ilvl w:val="1"/>
          <w:numId w:val="24"/>
        </w:numPr>
      </w:pPr>
      <w:r>
        <w:t>zakup środków żywności w kwocie 1 100,48 zł;</w:t>
      </w:r>
    </w:p>
    <w:p w:rsidR="00B6780B" w:rsidRDefault="00E33E3D" w:rsidP="006B32E5">
      <w:pPr>
        <w:pStyle w:val="Akapitzlist"/>
        <w:numPr>
          <w:ilvl w:val="1"/>
          <w:numId w:val="24"/>
        </w:numPr>
      </w:pPr>
      <w:r>
        <w:t>różne opłaty i składki w kwocie 1 020,00 zł;</w:t>
      </w:r>
    </w:p>
    <w:p w:rsidR="00B6780B" w:rsidRDefault="00E33E3D" w:rsidP="006B32E5">
      <w:pPr>
        <w:pStyle w:val="Akapitzlist"/>
        <w:numPr>
          <w:ilvl w:val="1"/>
          <w:numId w:val="24"/>
        </w:numPr>
      </w:pPr>
      <w:r>
        <w:t>szkolenia pracowników niebędących członkami korpusu służby cywilnej  w kwocie 979,00 zł;</w:t>
      </w:r>
    </w:p>
    <w:p w:rsidR="00B6780B" w:rsidRDefault="00E33E3D" w:rsidP="006B32E5">
      <w:pPr>
        <w:pStyle w:val="Akapitzlist"/>
        <w:numPr>
          <w:ilvl w:val="1"/>
          <w:numId w:val="24"/>
        </w:numPr>
      </w:pPr>
      <w:r>
        <w:t>zakup materiałów i wyposażenia w kwocie 628,90 zł;</w:t>
      </w:r>
    </w:p>
    <w:p w:rsidR="00B6780B" w:rsidRDefault="00E33E3D" w:rsidP="006B32E5">
      <w:pPr>
        <w:pStyle w:val="Akapitzlist"/>
        <w:numPr>
          <w:ilvl w:val="1"/>
          <w:numId w:val="24"/>
        </w:numPr>
      </w:pPr>
      <w:r>
        <w:t>składki na Fundusz Pracy oraz Fundusz Solidarnościowy w kwocie 258,72 zł;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35</w:t>
      </w:r>
      <w:r>
        <w:fldChar w:fldCharType="end"/>
      </w:r>
      <w:r>
        <w:t>: Wydatki bieżące w dziale Ochrona zdrowia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6E6CC711" wp14:editId="5E1DB835">
            <wp:extent cx="6264910" cy="2286000"/>
            <wp:effectExtent l="0" t="0" r="0" b="0"/>
            <wp:docPr id="74" name="Object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27" w:name="_Toc194300942"/>
      <w:r>
        <w:t>Dział 852 – Pomoc społeczna</w:t>
      </w:r>
      <w:bookmarkEnd w:id="27"/>
    </w:p>
    <w:p w:rsidR="00B6780B" w:rsidRDefault="00E33E3D">
      <w:pPr>
        <w:jc w:val="both"/>
      </w:pPr>
      <w:r>
        <w:t>Wydatki bieżące w ramach działu zostały zaplanowane w kwocie 2 793 402,49 zł, zaś zrealizowane w kwocie 2 724 787,82 zł, w rezultacie stopień realizacji wydatków bieżących wyniósł 97,54%. Środki te przeznaczono następująco:</w:t>
      </w:r>
    </w:p>
    <w:p w:rsidR="00B6780B" w:rsidRDefault="00E33E3D" w:rsidP="006B32E5">
      <w:pPr>
        <w:pStyle w:val="Akapitzlist"/>
        <w:numPr>
          <w:ilvl w:val="0"/>
          <w:numId w:val="25"/>
        </w:numPr>
      </w:pPr>
      <w:r>
        <w:t>w rozdziale 85202 Domy pomocy społecznej wydatkowano kwotę 682 775,61 zł, co stanowi 98,34% planu rocznego wynoszącego 694 290,00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 xml:space="preserve">zakup usług przez jednostki samorządu terytorialnego od innych jednostek samorządu terytorialnego </w:t>
      </w:r>
      <w:r w:rsidR="00277C8C">
        <w:rPr>
          <w:color w:val="1D1B11"/>
        </w:rPr>
        <w:t>(</w:t>
      </w:r>
      <w:r w:rsidR="00277C8C" w:rsidRPr="0013097F">
        <w:rPr>
          <w:color w:val="1D1B11"/>
        </w:rPr>
        <w:t xml:space="preserve">przeznaczone na pokrycie kosztów pobytu </w:t>
      </w:r>
      <w:r w:rsidR="00277C8C">
        <w:rPr>
          <w:color w:val="1D1B11"/>
        </w:rPr>
        <w:t>15</w:t>
      </w:r>
      <w:r w:rsidR="00277C8C" w:rsidRPr="0013097F">
        <w:rPr>
          <w:color w:val="1D1B11"/>
        </w:rPr>
        <w:t xml:space="preserve"> mieszkańców gminy Karczmiska w domu pomocy społecznej</w:t>
      </w:r>
      <w:r w:rsidR="00277C8C">
        <w:t xml:space="preserve">) </w:t>
      </w:r>
      <w:r>
        <w:t>w kwocie 682 775,61 zł.</w:t>
      </w:r>
    </w:p>
    <w:p w:rsidR="00B6780B" w:rsidRDefault="00E33E3D" w:rsidP="006B32E5">
      <w:pPr>
        <w:pStyle w:val="Akapitzlist"/>
        <w:numPr>
          <w:ilvl w:val="0"/>
          <w:numId w:val="25"/>
        </w:numPr>
      </w:pPr>
      <w:r>
        <w:t>w rozdziale 85205 Zadania w zakresie przeciwdziałania przemocy w rodzinie wydatkowano kwotę 16 773,91 zł, co stanowi 96,13% planu rocznego wynoszącego 17 450,00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wynagrodzenia osobowe pracowników w kwocie 9 600,00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szkolenia pracowników niebędących członkami korpusu służby cywilnej  w kwocie 2 546,10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zakup materiałów i wyposażenia w kwocie 1 995,21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składki na ubezpieczenia społeczne w kwocie 1 653,12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zakup środków żywności w kwocie 584,29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składki na Fundusz Pracy oraz Fundusz Solidarnościowy w kwocie 235,20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wpłaty na PPK finansowane przez podmiot zatrudniający w kwocie 144,00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zakup usług pozostałych w kwocie 15,99 zł.</w:t>
      </w:r>
    </w:p>
    <w:p w:rsidR="00B6780B" w:rsidRDefault="00E33E3D" w:rsidP="006B32E5">
      <w:pPr>
        <w:pStyle w:val="Akapitzlist"/>
        <w:numPr>
          <w:ilvl w:val="0"/>
          <w:numId w:val="25"/>
        </w:numPr>
      </w:pPr>
      <w:r>
        <w:t xml:space="preserve">w rozdziale 85213 Składki na ubezpieczenie zdrowotne opłacane za osoby pobierające niektóre świadczenia z pomocy społecznej oraz za osoby uczestniczące w zajęciach w centrum integracji społecznej wydatkowano kwotę 17 613,96 zł, co stanowi 92,61% planu rocznego wynoszącego 19 020,00 zł. Niniejsza wartość </w:t>
      </w:r>
      <w:r w:rsidR="00C33DFB" w:rsidRPr="0013097F">
        <w:rPr>
          <w:color w:val="1D1B11"/>
        </w:rPr>
        <w:t>przeznaczon</w:t>
      </w:r>
      <w:r w:rsidR="00C33DFB">
        <w:rPr>
          <w:color w:val="1D1B11"/>
        </w:rPr>
        <w:t>a</w:t>
      </w:r>
      <w:r w:rsidR="00C33DFB" w:rsidRPr="0013097F">
        <w:rPr>
          <w:color w:val="1D1B11"/>
        </w:rPr>
        <w:t xml:space="preserve"> na opłacenie składek na ubezpieczenie </w:t>
      </w:r>
      <w:r w:rsidR="00C33DFB">
        <w:rPr>
          <w:color w:val="1D1B11"/>
        </w:rPr>
        <w:t>zdrowotne osób korzystających z </w:t>
      </w:r>
      <w:r w:rsidR="00C33DFB" w:rsidRPr="0013097F">
        <w:rPr>
          <w:color w:val="1D1B11"/>
        </w:rPr>
        <w:t>pomocy społecznej</w:t>
      </w:r>
      <w:r w:rsidR="00C33DFB">
        <w:t xml:space="preserve"> </w:t>
      </w:r>
      <w:r>
        <w:t>została wydatkowana na: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 xml:space="preserve">składki na ubezpieczenie zdrowotne </w:t>
      </w:r>
      <w:r w:rsidR="00C33DFB">
        <w:t xml:space="preserve">(203 świadczeń dla 19 osób) </w:t>
      </w:r>
      <w:r>
        <w:t>w kwocie 17 163,96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 xml:space="preserve">pozostałe wydatki bieżące na zadania związane z pomocą obywatelom Ukrainy </w:t>
      </w:r>
      <w:r w:rsidR="00C33DFB">
        <w:t>(składki na ubezpieczenie zdrowotne obywateli Ukrainy przebywający</w:t>
      </w:r>
      <w:r w:rsidR="00084522">
        <w:t>ch</w:t>
      </w:r>
      <w:r w:rsidR="00C33DFB">
        <w:t xml:space="preserve"> na terytorium RP – 5 świadczenia dla 1 osoby) </w:t>
      </w:r>
      <w:r>
        <w:t>w kwocie 450,00 zł.</w:t>
      </w:r>
    </w:p>
    <w:p w:rsidR="00B6780B" w:rsidRDefault="00E33E3D" w:rsidP="006B32E5">
      <w:pPr>
        <w:pStyle w:val="Akapitzlist"/>
        <w:numPr>
          <w:ilvl w:val="0"/>
          <w:numId w:val="25"/>
        </w:numPr>
      </w:pPr>
      <w:r>
        <w:lastRenderedPageBreak/>
        <w:t>w rozdziale 85214 Zasiłki okresowe, celowe i pomoc w naturze oraz składki na ubezpieczenia emerytalne i rentowe wydatkowano kwotę 76 330,08 zł, co stanowi 93,43% planu rocznego wynoszącego 81 700,00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 xml:space="preserve">świadczenia społeczne </w:t>
      </w:r>
      <w:r w:rsidR="00084522">
        <w:t>(</w:t>
      </w:r>
      <w:r w:rsidR="00084522" w:rsidRPr="0013097F">
        <w:t xml:space="preserve">sfinansowana została wypłata zasiłków okresowych </w:t>
      </w:r>
      <w:r w:rsidR="00084522">
        <w:t>-130</w:t>
      </w:r>
      <w:r w:rsidR="00084522" w:rsidRPr="0013097F">
        <w:t xml:space="preserve"> świadcze</w:t>
      </w:r>
      <w:r w:rsidR="00084522">
        <w:t>ń dla 23 osób i </w:t>
      </w:r>
      <w:r w:rsidR="00084522" w:rsidRPr="0013097F">
        <w:t xml:space="preserve">zasiłków celowych </w:t>
      </w:r>
      <w:r w:rsidR="00084522">
        <w:t>- 31 świadczeń dla 21 osób</w:t>
      </w:r>
      <w:r w:rsidR="00084522" w:rsidRPr="0013097F">
        <w:t>)</w:t>
      </w:r>
      <w:r>
        <w:t>w kwocie 76 078,62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 xml:space="preserve">zwrot dotacji oraz płatności wykorzystanych niezgodnie z przeznaczeniem lub wykorzystanych z naruszeniem procedur, o których mowa w art. 184 ustawy, pobranych nienależnie lub w nadmiernej wysokości </w:t>
      </w:r>
      <w:r w:rsidR="00084522">
        <w:t>(</w:t>
      </w:r>
      <w:r w:rsidR="00084522">
        <w:rPr>
          <w:color w:val="1D1B11"/>
        </w:rPr>
        <w:t xml:space="preserve">dokonano </w:t>
      </w:r>
      <w:r w:rsidR="00084522" w:rsidRPr="007D7D73">
        <w:rPr>
          <w:color w:val="000000"/>
        </w:rPr>
        <w:t>zwrot</w:t>
      </w:r>
      <w:r w:rsidR="00084522">
        <w:rPr>
          <w:color w:val="000000"/>
        </w:rPr>
        <w:t>u</w:t>
      </w:r>
      <w:r w:rsidR="00084522" w:rsidRPr="007D7D73">
        <w:rPr>
          <w:color w:val="000000"/>
        </w:rPr>
        <w:t xml:space="preserve"> dochodów budżetu państwa</w:t>
      </w:r>
      <w:r w:rsidR="00084522">
        <w:t xml:space="preserve"> z tytułu nienależnie pobranego zasiłku okresowego) </w:t>
      </w:r>
      <w:r>
        <w:t>w kwocie 251,46 zł.</w:t>
      </w:r>
    </w:p>
    <w:p w:rsidR="00B6780B" w:rsidRDefault="00E33E3D" w:rsidP="006B32E5">
      <w:pPr>
        <w:pStyle w:val="Akapitzlist"/>
        <w:numPr>
          <w:ilvl w:val="0"/>
          <w:numId w:val="25"/>
        </w:numPr>
      </w:pPr>
      <w:r>
        <w:t>w rozdziale 85215 Dodatki mieszkaniowe wydatkowano kwotę 168 813,41 zł, co stanowi 90,76% planu rocznego wynoszącego 186 000,00 zł. Niniejsza wartość została wydatkowana na</w:t>
      </w:r>
      <w:r w:rsidR="00084522">
        <w:t xml:space="preserve"> sfinansowanie wypłat bonu energetycznego</w:t>
      </w:r>
      <w:r w:rsidR="00B47467">
        <w:t xml:space="preserve"> oraz kosztów obsługi tego zadania</w:t>
      </w:r>
      <w:r>
        <w:t>: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 xml:space="preserve">świadczenia społeczne </w:t>
      </w:r>
      <w:r w:rsidR="00B47467">
        <w:t>(</w:t>
      </w:r>
      <w:r w:rsidR="00B47467" w:rsidRPr="0013097F">
        <w:t xml:space="preserve">sfinansowana została wypłata </w:t>
      </w:r>
      <w:r w:rsidR="00B47467">
        <w:t>bonów energetycznych</w:t>
      </w:r>
      <w:r w:rsidR="00B47467" w:rsidRPr="0013097F">
        <w:t xml:space="preserve"> </w:t>
      </w:r>
      <w:r w:rsidR="00B47467">
        <w:t>- 426</w:t>
      </w:r>
      <w:r w:rsidR="00B47467" w:rsidRPr="0013097F">
        <w:t xml:space="preserve"> świadcze</w:t>
      </w:r>
      <w:r w:rsidR="00B47467">
        <w:t>ń</w:t>
      </w:r>
      <w:r w:rsidR="00B47467" w:rsidRPr="0013097F">
        <w:t>)</w:t>
      </w:r>
      <w:r w:rsidR="00B47467">
        <w:t xml:space="preserve"> </w:t>
      </w:r>
      <w:r>
        <w:t>w kwocie 164 370,51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wynagrodzenia osobowe pracowników w kwocie 3 666,67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składki na ubezpieczenia społeczne w kwocie 631,40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składki na Fundusz Pracy oraz Fundusz Solidarnościowy w kwocie 89,83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wpłaty na PPK finansowane przez podmiot zatrudniający w kwocie 55,00 zł.</w:t>
      </w:r>
    </w:p>
    <w:p w:rsidR="00B6780B" w:rsidRDefault="00E33E3D" w:rsidP="006B32E5">
      <w:pPr>
        <w:pStyle w:val="Akapitzlist"/>
        <w:numPr>
          <w:ilvl w:val="0"/>
          <w:numId w:val="25"/>
        </w:numPr>
      </w:pPr>
      <w:r>
        <w:t>w rozdziale 85216 Zasiłki stałe wydatkowano kwotę 243 183,83 zł, co stanowi 96,08% planu rocznego wynoszącego 253 100,00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 xml:space="preserve">świadczenia społeczne </w:t>
      </w:r>
      <w:r w:rsidR="00B47467">
        <w:t>(</w:t>
      </w:r>
      <w:r w:rsidR="00B47467" w:rsidRPr="0013097F">
        <w:t xml:space="preserve">sfinansowana została wypłata zasiłków stałych </w:t>
      </w:r>
      <w:r w:rsidR="00B47467">
        <w:t>- 280</w:t>
      </w:r>
      <w:r w:rsidR="00B47467" w:rsidRPr="0013097F">
        <w:t xml:space="preserve"> świadcze</w:t>
      </w:r>
      <w:r w:rsidR="00B47467">
        <w:t>ń</w:t>
      </w:r>
      <w:r w:rsidR="00B47467" w:rsidRPr="0013097F">
        <w:t xml:space="preserve"> dla </w:t>
      </w:r>
      <w:r w:rsidR="00B47467">
        <w:t>29</w:t>
      </w:r>
      <w:r w:rsidR="00B47467" w:rsidRPr="0013097F">
        <w:t xml:space="preserve"> </w:t>
      </w:r>
      <w:r w:rsidR="00B47467">
        <w:t>osób</w:t>
      </w:r>
      <w:r w:rsidR="00B47467" w:rsidRPr="0013097F">
        <w:t>)</w:t>
      </w:r>
      <w:r w:rsidR="00B47467">
        <w:t xml:space="preserve"> </w:t>
      </w:r>
      <w:r>
        <w:t>w kwocie 237 928,23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 xml:space="preserve">świadczenia społeczne wypłacane obywatelom Ukrainy przebywającym na terytorium RP </w:t>
      </w:r>
      <w:r w:rsidR="00B47467">
        <w:t xml:space="preserve">(5 świadczenia dla 1 osoby) </w:t>
      </w:r>
      <w:r>
        <w:t>w kwocie 5 000,00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zwrot dotacji oraz płatności wykorzystanych niezgodnie z przeznaczeniem lub wykorzystanych z naruszeniem procedur, o których mowa w art. 184 ustawy, pobranych nienależnie lub w nadmiernej wysokości</w:t>
      </w:r>
      <w:r w:rsidR="00B47467">
        <w:t xml:space="preserve"> (</w:t>
      </w:r>
      <w:r w:rsidR="00B47467">
        <w:rPr>
          <w:color w:val="1D1B11"/>
        </w:rPr>
        <w:t xml:space="preserve">dokonano </w:t>
      </w:r>
      <w:r w:rsidR="00B47467" w:rsidRPr="007D7D73">
        <w:rPr>
          <w:color w:val="000000"/>
        </w:rPr>
        <w:t>zwrot</w:t>
      </w:r>
      <w:r w:rsidR="00B47467">
        <w:rPr>
          <w:color w:val="000000"/>
        </w:rPr>
        <w:t>u</w:t>
      </w:r>
      <w:r w:rsidR="00B47467" w:rsidRPr="007D7D73">
        <w:rPr>
          <w:color w:val="000000"/>
        </w:rPr>
        <w:t xml:space="preserve"> dochodów budżetu państwa</w:t>
      </w:r>
      <w:r w:rsidR="00B47467">
        <w:t xml:space="preserve"> z tytułu nienależnie pobranego zasiłku stałego)</w:t>
      </w:r>
      <w:r>
        <w:t xml:space="preserve"> w kwocie 255,60 zł.</w:t>
      </w:r>
    </w:p>
    <w:p w:rsidR="00B6780B" w:rsidRDefault="00E33E3D" w:rsidP="006B32E5">
      <w:pPr>
        <w:pStyle w:val="Akapitzlist"/>
        <w:numPr>
          <w:ilvl w:val="0"/>
          <w:numId w:val="25"/>
        </w:numPr>
      </w:pPr>
      <w:r>
        <w:t xml:space="preserve">w rozdziale 85219 Ośrodki pomocy społecznej wydatkowano kwotę 1 325 987,24 zł, co stanowi 98,64% planu rocznego wynoszącego 1 344 243,71 zł. Niniejsza wartość </w:t>
      </w:r>
      <w:r w:rsidR="00FE141F" w:rsidRPr="0013097F">
        <w:rPr>
          <w:color w:val="1D1B11"/>
        </w:rPr>
        <w:t>przeznaczon</w:t>
      </w:r>
      <w:r w:rsidR="00FE141F">
        <w:rPr>
          <w:color w:val="1D1B11"/>
        </w:rPr>
        <w:t>a</w:t>
      </w:r>
      <w:r w:rsidR="00FE141F" w:rsidRPr="0013097F">
        <w:rPr>
          <w:color w:val="1D1B11"/>
        </w:rPr>
        <w:t xml:space="preserve"> na funkcjonowanie Ośrodka Pomocy Społecznej w Karczmiskach</w:t>
      </w:r>
      <w:r w:rsidR="00FE141F">
        <w:t xml:space="preserve"> </w:t>
      </w:r>
      <w:r>
        <w:t>została wydatkowana na: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wynagrodzenia osobowe pracowników w kwocie 938 581,33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składki na ubezpieczenia społeczne w kwocie 157 590,02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zakup usług pozostałych w kwocie 56 800,49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dodatkowe wynagrodzenie roczne w kwocie 51 519,71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odpisy na zakładowy fundusz świadczeń socjalnych w kwocie 29 843,64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zakup materiałów i wyposażenia w kwocie 23 769,76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wynagrodzenia bezosobowe w kwocie 16 438,36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składki na Fundusz Pracy oraz Fundusz Solidarnościowy w kwocie 16 421,29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zakup energii w kwocie 9 139,02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szkolenia pracowników niebędących członkami korpusu służby cywilnej  w kwocie 7 056,10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podróże służbowe krajowe w kwocie 6 755,02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wpłaty na PPK finansowane przez podmiot zatrudniający w kwocie 2 928,14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wydatki osobowe niezaliczone do wynagrodzeń w kwocie 2 887,61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opłaty z tytułu zakupu usług telekomunikacyjnych w kwocie 2 226,25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podatek od nieruchomości w kwocie 1 763,00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różne opłaty i składki w kwocie 1 000,00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zakup usług zdrowotnych w kwocie 999,00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opłaty na rzecz budżetów jednostek samorządu terytorialnego w kwocie 268,50 zł.</w:t>
      </w:r>
    </w:p>
    <w:p w:rsidR="00B6780B" w:rsidRDefault="00E33E3D" w:rsidP="006B32E5">
      <w:pPr>
        <w:pStyle w:val="Akapitzlist"/>
        <w:numPr>
          <w:ilvl w:val="0"/>
          <w:numId w:val="25"/>
        </w:numPr>
      </w:pPr>
      <w:r>
        <w:t>w rozdziale 85230 Pomoc w zakresie dożywiania wydatkowano kwotę 33 611,00 zł, co stanowi 88,68% planu rocznego wynoszącego 37 900,00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 xml:space="preserve">świadczenia społeczne </w:t>
      </w:r>
      <w:r w:rsidR="00FE141F">
        <w:t xml:space="preserve">(na dożywianie i wypłatę zasiłków na zakup żywności dla 41 osób -1990 świadczeń w ramach programu „posiłek w szkole i w domu”) </w:t>
      </w:r>
      <w:r>
        <w:t>w kwocie 33 611,00 zł;</w:t>
      </w:r>
    </w:p>
    <w:p w:rsidR="00FE141F" w:rsidRDefault="00FE141F" w:rsidP="006B32E5">
      <w:pPr>
        <w:pStyle w:val="Akapitzlist"/>
        <w:numPr>
          <w:ilvl w:val="1"/>
          <w:numId w:val="25"/>
        </w:numPr>
      </w:pPr>
      <w:r>
        <w:t>świadczenia społeczne wypłacane obywatelom Ukrainy przebywającym na terytorium RP</w:t>
      </w:r>
      <w:r w:rsidR="00BE7C1F">
        <w:t xml:space="preserve"> (wydatki</w:t>
      </w:r>
      <w:r>
        <w:t xml:space="preserve"> </w:t>
      </w:r>
      <w:r w:rsidR="00BE7C1F">
        <w:t>nie zostały zrealizowane w związku z brakiem wniosku o ich wypłatę)</w:t>
      </w:r>
      <w:r>
        <w:t>;</w:t>
      </w:r>
    </w:p>
    <w:p w:rsidR="00B6780B" w:rsidRDefault="00E33E3D" w:rsidP="006B32E5">
      <w:pPr>
        <w:pStyle w:val="Akapitzlist"/>
        <w:numPr>
          <w:ilvl w:val="0"/>
          <w:numId w:val="25"/>
        </w:numPr>
      </w:pPr>
      <w:r>
        <w:lastRenderedPageBreak/>
        <w:t>w rozdziale 85295 Pozostała działalność wydatkowano kwotę 159 698,78 zł, co stanowi 100,00% planu rocznego wynoszącego 159 698,78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 xml:space="preserve">świadczenia społeczne </w:t>
      </w:r>
      <w:r w:rsidR="00BE7C1F">
        <w:t>(</w:t>
      </w:r>
      <w:r w:rsidR="00BE7C1F" w:rsidRPr="0013097F">
        <w:t xml:space="preserve">sfinansowana została wypłata </w:t>
      </w:r>
      <w:r w:rsidR="00BE7C1F">
        <w:t>dodatków osłonowych</w:t>
      </w:r>
      <w:r w:rsidR="00BE7C1F" w:rsidRPr="0013097F">
        <w:t xml:space="preserve"> </w:t>
      </w:r>
      <w:r w:rsidR="00BE7C1F">
        <w:t>- 378</w:t>
      </w:r>
      <w:r w:rsidR="00BE7C1F" w:rsidRPr="0013097F">
        <w:t xml:space="preserve"> świadcze</w:t>
      </w:r>
      <w:r w:rsidR="00BE7C1F">
        <w:t>ń</w:t>
      </w:r>
      <w:r w:rsidR="00BE7C1F" w:rsidRPr="0013097F">
        <w:t>)</w:t>
      </w:r>
      <w:r w:rsidR="00BE7C1F">
        <w:t xml:space="preserve"> </w:t>
      </w:r>
      <w:r>
        <w:t>w kwocie 152 241,94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zakup usług pozostałych w kwocie 4 412,00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wynagrodzenia osobowe pracowników w kwocie 2 520,00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składki na ubezpieczenia społeczne w kwocie 436,10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składki na Fundusz Pracy oraz Fundusz Solidarnościowy w kwocie 61,74 zł;</w:t>
      </w:r>
    </w:p>
    <w:p w:rsidR="00B6780B" w:rsidRDefault="00E33E3D" w:rsidP="006B32E5">
      <w:pPr>
        <w:pStyle w:val="Akapitzlist"/>
        <w:numPr>
          <w:ilvl w:val="1"/>
          <w:numId w:val="25"/>
        </w:numPr>
      </w:pPr>
      <w:r>
        <w:t>wpłaty na PPK finansowane przez podmiot zatrudniający w kwocie 27,00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36</w:t>
      </w:r>
      <w:r>
        <w:fldChar w:fldCharType="end"/>
      </w:r>
      <w:r>
        <w:t>: Wydatki bieżące w dziale Pomoc społeczna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3530ABC9" wp14:editId="273B1264">
            <wp:extent cx="6264910" cy="4572000"/>
            <wp:effectExtent l="0" t="0" r="0" b="0"/>
            <wp:docPr id="76" name="Object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28" w:name="_Toc194300943"/>
      <w:r>
        <w:t>Dział 853 – Pozostałe zadania w zakresie polityki społecznej</w:t>
      </w:r>
      <w:bookmarkEnd w:id="28"/>
    </w:p>
    <w:p w:rsidR="00B6780B" w:rsidRDefault="00E33E3D">
      <w:pPr>
        <w:jc w:val="both"/>
      </w:pPr>
      <w:r>
        <w:t>Wydatki bieżące w ramach działu zostały zaplanowane w kwocie 21 809,15 zł, zaś zrealizowane w kwocie 21 809,15 zł, w rezultacie stopień realizacji wydatków bieżących wyniósł 100,00%. Środki te przeznaczono następująco:</w:t>
      </w:r>
    </w:p>
    <w:p w:rsidR="00B6780B" w:rsidRDefault="00E33E3D" w:rsidP="006B32E5">
      <w:pPr>
        <w:pStyle w:val="Akapitzlist"/>
        <w:numPr>
          <w:ilvl w:val="0"/>
          <w:numId w:val="26"/>
        </w:numPr>
      </w:pPr>
      <w:r>
        <w:t>w rozdziale 85395 Pozostała działalność wydatkowano kwotę 21 809,15 zł, co stanowi 100,00% planu rocznego wynoszącego 21 809,15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6"/>
        </w:numPr>
      </w:pPr>
      <w:r>
        <w:t xml:space="preserve">świadczenia społeczne </w:t>
      </w:r>
      <w:r w:rsidR="00F37989" w:rsidRPr="0029092F">
        <w:t>(</w:t>
      </w:r>
      <w:r w:rsidR="009F24F3">
        <w:t xml:space="preserve">z tytułu </w:t>
      </w:r>
      <w:r w:rsidR="00F37989" w:rsidRPr="0029092F">
        <w:t>refundacj</w:t>
      </w:r>
      <w:r w:rsidR="009F24F3">
        <w:t>i</w:t>
      </w:r>
      <w:r w:rsidR="00F37989" w:rsidRPr="0029092F">
        <w:t xml:space="preserve"> podatku Vat </w:t>
      </w:r>
      <w:r w:rsidR="00F37989" w:rsidRPr="009F24F3">
        <w:t xml:space="preserve">odbiorcom paliw gazowych </w:t>
      </w:r>
      <w:r w:rsidR="009F24F3" w:rsidRPr="0029092F">
        <w:t>wypłacono</w:t>
      </w:r>
      <w:r w:rsidR="009F24F3">
        <w:t xml:space="preserve"> 43 świadczenia) </w:t>
      </w:r>
      <w:r>
        <w:t>w kwocie 14 248,68 zł;</w:t>
      </w:r>
    </w:p>
    <w:p w:rsidR="00B6780B" w:rsidRDefault="00E33E3D" w:rsidP="006B32E5">
      <w:pPr>
        <w:pStyle w:val="Akapitzlist"/>
        <w:numPr>
          <w:ilvl w:val="1"/>
          <w:numId w:val="26"/>
        </w:numPr>
      </w:pPr>
      <w:r>
        <w:t xml:space="preserve">dotacja celowa z budżetu jednostki samorządu terytorialnego, udzielone w trybie art. 221 ustawy, na finansowanie lub dofinansowanie zadań zleconych do realizacji organizacjom prowadzącym działalność pożytku publicznego </w:t>
      </w:r>
      <w:r w:rsidR="0029092F">
        <w:t xml:space="preserve">(na zadania z zakresu aktywizacji seniorów) </w:t>
      </w:r>
      <w:r>
        <w:t>w kwocie 5 000,00 zł;</w:t>
      </w:r>
    </w:p>
    <w:p w:rsidR="00B6780B" w:rsidRDefault="00E33E3D" w:rsidP="006B32E5">
      <w:pPr>
        <w:pStyle w:val="Akapitzlist"/>
        <w:numPr>
          <w:ilvl w:val="1"/>
          <w:numId w:val="26"/>
        </w:numPr>
      </w:pPr>
      <w:r>
        <w:t>zakup usług pozostałych w kwocie 2 275,50 zł;</w:t>
      </w:r>
    </w:p>
    <w:p w:rsidR="00B6780B" w:rsidRDefault="00E33E3D" w:rsidP="006B32E5">
      <w:pPr>
        <w:pStyle w:val="Akapitzlist"/>
        <w:numPr>
          <w:ilvl w:val="1"/>
          <w:numId w:val="26"/>
        </w:numPr>
      </w:pPr>
      <w:r>
        <w:t>zakup materiałów i wyposażenia w kwocie 284,97 zł.</w:t>
      </w:r>
    </w:p>
    <w:p w:rsidR="00B6780B" w:rsidRDefault="00E33E3D">
      <w:pPr>
        <w:pStyle w:val="Legenda"/>
        <w:keepNext/>
        <w:jc w:val="both"/>
      </w:pPr>
      <w:r>
        <w:lastRenderedPageBreak/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37</w:t>
      </w:r>
      <w:r>
        <w:fldChar w:fldCharType="end"/>
      </w:r>
      <w:r>
        <w:t>: Wydatki bieżące w dziale Pozostałe zadania w zakresie polityki społecznej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203D4E09" wp14:editId="6AE78296">
            <wp:extent cx="6264910" cy="1219200"/>
            <wp:effectExtent l="0" t="0" r="0" b="0"/>
            <wp:docPr id="78" name="Object 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29" w:name="_Toc194300944"/>
      <w:r>
        <w:t>Dział 854 – Edukacyjna opieka wychowawcza</w:t>
      </w:r>
      <w:bookmarkEnd w:id="29"/>
    </w:p>
    <w:p w:rsidR="00B6780B" w:rsidRDefault="00E33E3D">
      <w:pPr>
        <w:jc w:val="both"/>
      </w:pPr>
      <w:r>
        <w:t>Wydatki bieżące w ramach działu zostały zaplanowane w kwocie 68 105,00 zł, zaś zrealizowane w kwocie 40 610,59 zł, w rezultacie stopień realizacji wydatków bieżących wyniósł 59,63%. Środki te przeznaczono następująco:</w:t>
      </w:r>
    </w:p>
    <w:p w:rsidR="00B6780B" w:rsidRDefault="00E33E3D" w:rsidP="006B32E5">
      <w:pPr>
        <w:pStyle w:val="Akapitzlist"/>
        <w:numPr>
          <w:ilvl w:val="0"/>
          <w:numId w:val="27"/>
        </w:numPr>
      </w:pPr>
      <w:r>
        <w:t>w rozdziale 85415 Pomoc materialna dla uczniów o charakterze socjalnym wydatkowano kwotę 40 610,59 zł, co stanowi 59,63% planu rocznego wynoszącego 68 105,00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7"/>
        </w:numPr>
      </w:pPr>
      <w:r>
        <w:t xml:space="preserve">stypendia dla uczniów </w:t>
      </w:r>
      <w:r w:rsidR="00883D8D">
        <w:t xml:space="preserve">(53 świadczeń) </w:t>
      </w:r>
      <w:r>
        <w:t>w kwocie 26 722,00 zł;</w:t>
      </w:r>
    </w:p>
    <w:p w:rsidR="00B6780B" w:rsidRDefault="00E33E3D" w:rsidP="006B32E5">
      <w:pPr>
        <w:pStyle w:val="Akapitzlist"/>
        <w:numPr>
          <w:ilvl w:val="1"/>
          <w:numId w:val="27"/>
        </w:numPr>
      </w:pPr>
      <w:r>
        <w:t xml:space="preserve">zakup środków dydaktycznych i książek </w:t>
      </w:r>
      <w:r w:rsidR="00883D8D">
        <w:t xml:space="preserve">(zakup podręczników do kształcenia ogólnego, specjalnego, kształcenia w zawodach, oraz materiały edukacyjne uczniom uczącym się na terenie Gminy Karczmiska) </w:t>
      </w:r>
      <w:r>
        <w:t>w kwocie 13 888,59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38</w:t>
      </w:r>
      <w:r>
        <w:fldChar w:fldCharType="end"/>
      </w:r>
      <w:r>
        <w:t>: Wydatki bieżące w dziale Edukacyjna opieka wychowawcza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4E89B418" wp14:editId="13CEE373">
            <wp:extent cx="6264910" cy="1219200"/>
            <wp:effectExtent l="0" t="0" r="0" b="0"/>
            <wp:docPr id="80" name="Object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30" w:name="_Toc194300945"/>
      <w:r>
        <w:t>Dział 855 – Rodzina</w:t>
      </w:r>
      <w:bookmarkEnd w:id="30"/>
    </w:p>
    <w:p w:rsidR="00B6780B" w:rsidRDefault="00E33E3D">
      <w:pPr>
        <w:jc w:val="both"/>
      </w:pPr>
      <w:r>
        <w:t>Wydatki bieżące w ramach działu zostały zaplanowane w kwocie 4 340 379,44 zł, zaś zrealizowane w kwocie 4 150 762,21 zł, w rezultacie stopień realizacji wydatków bieżących wyniósł 95,63%. Środki te przeznaczono następująco:</w:t>
      </w:r>
    </w:p>
    <w:p w:rsidR="00B6780B" w:rsidRDefault="00E33E3D" w:rsidP="006B32E5">
      <w:pPr>
        <w:pStyle w:val="Akapitzlist"/>
        <w:numPr>
          <w:ilvl w:val="0"/>
          <w:numId w:val="28"/>
        </w:numPr>
      </w:pPr>
      <w:r>
        <w:t>w rozdziale 85501 Świadczenie wychowawcze wydatkowano kwotę 4 025,74 zł, co stanowi 100,00% planu rocznego wynoszącego 4 025,74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 xml:space="preserve">zwrot dotacji oraz płatności wykorzystanych niezgodnie z przeznaczeniem lub wykorzystanych z naruszeniem procedur, o których mowa w art. 184 ustawy, pobranych nienależnie lub w nadmiernej wysokości </w:t>
      </w:r>
      <w:r w:rsidR="00883D8D">
        <w:t>(</w:t>
      </w:r>
      <w:r w:rsidR="00883D8D">
        <w:rPr>
          <w:color w:val="1D1B11"/>
        </w:rPr>
        <w:t xml:space="preserve">dokonano </w:t>
      </w:r>
      <w:r w:rsidR="00883D8D" w:rsidRPr="007D7D73">
        <w:rPr>
          <w:color w:val="000000"/>
        </w:rPr>
        <w:t>zwrot</w:t>
      </w:r>
      <w:r w:rsidR="00883D8D">
        <w:rPr>
          <w:color w:val="000000"/>
        </w:rPr>
        <w:t>u</w:t>
      </w:r>
      <w:r w:rsidR="00883D8D" w:rsidRPr="007D7D73">
        <w:rPr>
          <w:color w:val="000000"/>
        </w:rPr>
        <w:t xml:space="preserve"> dochodów budżetu państwa</w:t>
      </w:r>
      <w:r w:rsidR="00883D8D">
        <w:t xml:space="preserve"> z tytułu nienależnie pobranego </w:t>
      </w:r>
      <w:r w:rsidR="00D26418">
        <w:t>świadczenia wychowawczego</w:t>
      </w:r>
      <w:r w:rsidR="00883D8D">
        <w:t>)</w:t>
      </w:r>
      <w:r w:rsidR="00D26418">
        <w:t xml:space="preserve"> </w:t>
      </w:r>
      <w:r>
        <w:t>w kwocie 2 476,52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 xml:space="preserve">pozostałe odsetki </w:t>
      </w:r>
      <w:r w:rsidR="00D26418" w:rsidRPr="00D26418">
        <w:t xml:space="preserve">(dokonano zwrotu dochodów budżetu państwa z tytułu odsetek od nienależnie pobranego świadczenia wychowawczego) </w:t>
      </w:r>
      <w:r>
        <w:t>w kwocie 1 533,22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koszty postępowania sądowego i prokuratorskiego w kwocie 16,00 zł.</w:t>
      </w:r>
    </w:p>
    <w:p w:rsidR="00B6780B" w:rsidRDefault="00E33E3D" w:rsidP="006B32E5">
      <w:pPr>
        <w:pStyle w:val="Akapitzlist"/>
        <w:numPr>
          <w:ilvl w:val="0"/>
          <w:numId w:val="28"/>
        </w:numPr>
      </w:pPr>
      <w:r>
        <w:t>w rozdziale 85502 Świadczenia rodzinne, świadczenie z funduszu alimentacyjnego oraz składki na ubezpieczenia emerytalne i rentowe z ubezpieczenia społecznego  wydatkowano kwotę 2 702 031,60 zł, co stanowi 96,26% planu rocznego wynoszącego 2 806 957,95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 xml:space="preserve">świadczenia społeczne </w:t>
      </w:r>
      <w:r w:rsidR="00D26418">
        <w:t xml:space="preserve">(5 244 świadczeń) </w:t>
      </w:r>
      <w:r>
        <w:t>w kwocie 2 374 107,25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składki na ubezpieczenia społeczne w kwocie 232 141,80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wynagrodzenia osobowe pracowników w kwocie 63 181,71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świadczenia społeczne wypłacane obywatelom Ukrainy przebywającym na terytorium RP</w:t>
      </w:r>
      <w:r w:rsidR="00D26418">
        <w:t xml:space="preserve"> (świadczenia rodzinne) </w:t>
      </w:r>
      <w:r>
        <w:t xml:space="preserve"> w kwocie 16 290,08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lastRenderedPageBreak/>
        <w:t>zwrot dotacji oraz płatności wykorzystanych niezgodnie z przeznaczeniem lub wykorzystanych z naruszeniem procedur, o których mowa w art. 184 ustawy, pobranych nienależnie lub w nadmiernej wysokości w kwocie 6 156,51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zakup usług pozostałych w kwocie 5 859,03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składki na Fundusz Pracy oraz Fundusz Solidarnościowy w kwocie 1 360,00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zakup materiałów i wyposażenia w kwocie 940,97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wpłaty na PPK finansowane przez podmiot zatrudniający w kwocie 833,00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pozostałe odsetki w kwocie 672,55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zakup towa</w:t>
      </w:r>
      <w:r w:rsidR="00D26418">
        <w:t>rów (w szczególności materiałów</w:t>
      </w:r>
      <w:r>
        <w:t>) w związku z pomocą obywatelom Ukrainy w kwocie 488,70 zł.</w:t>
      </w:r>
    </w:p>
    <w:p w:rsidR="00D26418" w:rsidRDefault="008F2988" w:rsidP="00D26418">
      <w:pPr>
        <w:ind w:left="840"/>
        <w:jc w:val="both"/>
      </w:pPr>
      <w:r>
        <w:t>Wydatki bieżące w kwocie 22 741,68 zł na obsługę świadczeń rodzinnych sfinansowane zostały ze środków własnych budżetu gminy, ze względu na zbyt niską dotację przekazaną z budżetu państwa na ten cel.</w:t>
      </w:r>
    </w:p>
    <w:p w:rsidR="00B6780B" w:rsidRDefault="00E33E3D" w:rsidP="006B32E5">
      <w:pPr>
        <w:pStyle w:val="Akapitzlist"/>
        <w:numPr>
          <w:ilvl w:val="0"/>
          <w:numId w:val="28"/>
        </w:numPr>
      </w:pPr>
      <w:r>
        <w:t>w rozdziale 85503 Karta Dużej Rodziny wydatkowano kwotę 456,00 zł, co stanowi 95,80% planu rocznego wynoszącego 476,00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 xml:space="preserve">zakup materiałów i wyposażenia </w:t>
      </w:r>
      <w:r w:rsidR="008F2988">
        <w:t xml:space="preserve">niezbędnego do realizacji zadań związanych z przyznawaniem Karty Dużej Rodziny </w:t>
      </w:r>
      <w:r>
        <w:t>w kwocie 456,00 zł.</w:t>
      </w:r>
    </w:p>
    <w:p w:rsidR="00B6780B" w:rsidRDefault="00E33E3D" w:rsidP="006B32E5">
      <w:pPr>
        <w:pStyle w:val="Akapitzlist"/>
        <w:numPr>
          <w:ilvl w:val="0"/>
          <w:numId w:val="28"/>
        </w:numPr>
      </w:pPr>
      <w:r>
        <w:t xml:space="preserve">w rozdziale 85504 Wspieranie rodziny wydatkowano kwotę 69 859,14 zł, co stanowi 82,33% planu rocznego wynoszącego 84 855,20 zł. Niniejsza wartość </w:t>
      </w:r>
      <w:r w:rsidR="000002AA">
        <w:t xml:space="preserve">zaplanowana na wydatki związane z zatrudnieniem asystenta rodzinnej pieczy zastępczej </w:t>
      </w:r>
      <w:r>
        <w:t>została wydatkowana na: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wynagrodzenia osobowe pracowników w kwocie 55 519,21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składki na ubezpieczenia społeczne w kwocie 9 385,53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podróże służbowe krajowe w kwocie 2 415,01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odpisy na zakładowy fundusz świadczeń socjalnych w kwocie 1 812,86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wydatki osobowe niezaliczone do wynagrodzeń w kwocie 411,00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składki na Fundusz Pracy oraz Fundusz Solidarnościowy w kwocie 315,53 zł;</w:t>
      </w:r>
    </w:p>
    <w:p w:rsidR="000002AA" w:rsidRDefault="000002AA" w:rsidP="006B32E5">
      <w:pPr>
        <w:pStyle w:val="Akapitzlist"/>
      </w:pPr>
      <w:r>
        <w:t>Asystent sprawował opiekę nad 10 rodzinami.</w:t>
      </w:r>
    </w:p>
    <w:p w:rsidR="00B6780B" w:rsidRDefault="00E33E3D" w:rsidP="006B32E5">
      <w:pPr>
        <w:pStyle w:val="Akapitzlist"/>
        <w:numPr>
          <w:ilvl w:val="0"/>
          <w:numId w:val="28"/>
        </w:numPr>
      </w:pPr>
      <w:r>
        <w:t xml:space="preserve">w rozdziale 85508 Rodziny zastępcze wydatkowano kwotę 44 006,46 zł, co stanowi 95,19% planu rocznego wynoszącego 46 232,00 zł. Niniejsza wartość </w:t>
      </w:r>
      <w:r w:rsidR="000002AA">
        <w:t xml:space="preserve">przeznaczona na pokrycie pobytu 5 dzieci pochodzących z terenu Gminy Karczmiska w pieczy zastępczej </w:t>
      </w:r>
      <w:r>
        <w:t>została wydatkowana na: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zakup usług przez jednostki samorządu terytorialnego od innych jednostek samorządu terytorialnego w kwocie 44 006,46 zł.</w:t>
      </w:r>
    </w:p>
    <w:p w:rsidR="00B6780B" w:rsidRDefault="00E33E3D" w:rsidP="006B32E5">
      <w:pPr>
        <w:pStyle w:val="Akapitzlist"/>
        <w:numPr>
          <w:ilvl w:val="0"/>
          <w:numId w:val="28"/>
        </w:numPr>
      </w:pPr>
      <w:r>
        <w:t>w rozdziale 85513 Składki na ubezpieczenie zdrowotne opłacane za osoby pobierające niektóre świadczenia rodzinne oraz za osoby pobierające zasiłki dla opiekunów wydatkowano kwotę 43 565,68 zł, co stanowi 96,65% planu rocznego wynoszącego 45 075,00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składki na ubezpieczenie zdrowotne w kwocie 43 565,68 zł.</w:t>
      </w:r>
    </w:p>
    <w:p w:rsidR="00B6780B" w:rsidRDefault="00E33E3D" w:rsidP="006B32E5">
      <w:pPr>
        <w:pStyle w:val="Akapitzlist"/>
        <w:numPr>
          <w:ilvl w:val="0"/>
          <w:numId w:val="28"/>
        </w:numPr>
      </w:pPr>
      <w:r>
        <w:t>w rozdziale 85516 System opieki nad dziećmi w wieku do lat 3 wydatkowano kwotę 1 286 817,59 zł, co stanowi 95,13% planu rocznego wynoszącego 1 352 757,55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wynagrodzenia osobowe pracowników w kwocie 855 587,76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składki na ubezpieczenia społeczne w kwocie 153 060,73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zakup środków żywności w kwocie 57 444,71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dodatkowe wynagrodzenie roczne w kwocie 56 900,14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zakup energii w kwocie 41 033,59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zakup usług pozostałych w kwocie 35 595,72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odpisy na zakładowy fundusz świadczeń socjalnych w kwocie 34 919,62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zakup materiałów i wyposażenia w kwocie 22 289,84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składki na Fundusz Pracy oraz Fundusz Solidarnościowy w kwocie 18 622,06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różne opłaty i składki w kwocie 3 712,00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szkolenia pracowników niebędących członkami korpusu służby cywilnej  w kwocie 1 806,00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zakup usług zdrowotnych w kwocie 1 778,00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opłaty z tytułu zakupu usług telekomunikacyjnych w kwocie 1 598,52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wydatki osobowe niezaliczone do wynagrodzeń w kwocie 1 208,18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wynagrodzenia bezosobowe w kwocie 600,00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t>zakup usług remontowych w kwocie 487,08 zł;</w:t>
      </w:r>
    </w:p>
    <w:p w:rsidR="00B6780B" w:rsidRDefault="00E33E3D" w:rsidP="006B32E5">
      <w:pPr>
        <w:pStyle w:val="Akapitzlist"/>
        <w:numPr>
          <w:ilvl w:val="1"/>
          <w:numId w:val="28"/>
        </w:numPr>
      </w:pPr>
      <w:r>
        <w:lastRenderedPageBreak/>
        <w:t>podróże służbowe krajowe w kwocie 173,64 zł;</w:t>
      </w:r>
    </w:p>
    <w:p w:rsidR="006D62F9" w:rsidRDefault="006D62F9" w:rsidP="006D62F9">
      <w:pPr>
        <w:ind w:firstLine="708"/>
        <w:jc w:val="both"/>
      </w:pPr>
      <w:r>
        <w:t>Według stanu na 31 grudnia 2023 r. z systemu opieki nad dziećmi w wieku do lat 3 (żłobka) korzystało 48 dzieci.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39</w:t>
      </w:r>
      <w:r>
        <w:fldChar w:fldCharType="end"/>
      </w:r>
      <w:r>
        <w:t>: Wydatki bieżące w dziale Rodzina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02F86762" wp14:editId="0EA2BB59">
            <wp:extent cx="6264910" cy="4572000"/>
            <wp:effectExtent l="0" t="0" r="0" b="0"/>
            <wp:docPr id="82" name="Object 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31" w:name="_Toc194300946"/>
      <w:r>
        <w:t>Dział 900 – Gospodarka komunalna i ochrona środowiska</w:t>
      </w:r>
      <w:bookmarkEnd w:id="31"/>
    </w:p>
    <w:p w:rsidR="00B6780B" w:rsidRDefault="00E33E3D">
      <w:pPr>
        <w:jc w:val="both"/>
      </w:pPr>
      <w:r>
        <w:t>Wydatki bieżące w ramach działu zostały zaplanowane w kwocie 2 055 263,51 zł, zaś zrealizowane w kwocie 1 971 003,75 zł, w rezultacie stopień realizacji wydatków bieżących wyniósł 95,90%. Środki te przeznaczono następująco:</w:t>
      </w:r>
    </w:p>
    <w:p w:rsidR="00B6780B" w:rsidRDefault="00E33E3D" w:rsidP="006B32E5">
      <w:pPr>
        <w:pStyle w:val="Akapitzlist"/>
        <w:numPr>
          <w:ilvl w:val="0"/>
          <w:numId w:val="29"/>
        </w:numPr>
      </w:pPr>
      <w:r>
        <w:t>w rozdziale 90002 Gospodarka odpadami komunalnymi wydatkowano kwotę 1 531 057,69 zł, co stanowi 97,66% planu rocznego wynoszącego 1 567 726,91 zł. Niniejsza wartość została wydatkowana na:</w:t>
      </w:r>
    </w:p>
    <w:p w:rsidR="00B6780B" w:rsidRDefault="00E33E3D" w:rsidP="006B32E5">
      <w:pPr>
        <w:pStyle w:val="Akapitzlist"/>
      </w:pPr>
      <w:r>
        <w:t xml:space="preserve">zakup usług pozostałych </w:t>
      </w:r>
      <w:r w:rsidR="006D62F9" w:rsidRPr="00B15F91">
        <w:t>(w tym na odbiór i zagospodarowanie odpadów komunalnych)</w:t>
      </w:r>
      <w:r w:rsidR="006D62F9">
        <w:t xml:space="preserve"> </w:t>
      </w:r>
      <w:r>
        <w:t>w kwocie 1 388 260,01 zł;</w:t>
      </w:r>
    </w:p>
    <w:p w:rsidR="00B6780B" w:rsidRDefault="00E33E3D" w:rsidP="006B32E5">
      <w:pPr>
        <w:pStyle w:val="Akapitzlist"/>
      </w:pPr>
      <w:r>
        <w:t>wynagrodzenia osobowe pracowników w kwocie 102 661,12 zł;</w:t>
      </w:r>
    </w:p>
    <w:p w:rsidR="00B6780B" w:rsidRDefault="00E33E3D" w:rsidP="006B32E5">
      <w:pPr>
        <w:pStyle w:val="Akapitzlist"/>
      </w:pPr>
      <w:r>
        <w:t>składki na ubezpieczenia społeczne w kwocie 18 630,76 zł;</w:t>
      </w:r>
    </w:p>
    <w:p w:rsidR="00B6780B" w:rsidRDefault="00E33E3D" w:rsidP="006B32E5">
      <w:pPr>
        <w:pStyle w:val="Akapitzlist"/>
      </w:pPr>
      <w:r>
        <w:t>dodatkowe wynagrodzenie roczne w kwocie 7 065,13 zł;</w:t>
      </w:r>
    </w:p>
    <w:p w:rsidR="00B6780B" w:rsidRDefault="00E33E3D" w:rsidP="006B32E5">
      <w:pPr>
        <w:pStyle w:val="Akapitzlist"/>
      </w:pPr>
      <w:r>
        <w:t>odpisy na zakładowy fundusz świadczeń socjalnych w kwocie 5 559,42 zł;</w:t>
      </w:r>
    </w:p>
    <w:p w:rsidR="00B6780B" w:rsidRDefault="00E33E3D" w:rsidP="006B32E5">
      <w:pPr>
        <w:pStyle w:val="Akapitzlist"/>
      </w:pPr>
      <w:r>
        <w:t>zakup materiałów i wyposażenia w kwocie 3 095,67 zł;</w:t>
      </w:r>
    </w:p>
    <w:p w:rsidR="00B6780B" w:rsidRDefault="00E33E3D" w:rsidP="006B32E5">
      <w:pPr>
        <w:pStyle w:val="Akapitzlist"/>
      </w:pPr>
      <w:r>
        <w:t>składki na Fundusz Pracy oraz Fundusz Solidarnościowy w kwocie 2 688,32 zł;</w:t>
      </w:r>
    </w:p>
    <w:p w:rsidR="00B6780B" w:rsidRDefault="00E33E3D" w:rsidP="006B32E5">
      <w:pPr>
        <w:pStyle w:val="Akapitzlist"/>
      </w:pPr>
      <w:r>
        <w:t>podróże służbowe krajowe w kwocie 1 304,98 zł;</w:t>
      </w:r>
    </w:p>
    <w:p w:rsidR="00B6780B" w:rsidRDefault="00E33E3D" w:rsidP="006B32E5">
      <w:pPr>
        <w:pStyle w:val="Akapitzlist"/>
      </w:pPr>
      <w:r>
        <w:t>zakup usług zdrowotnych w kwocie 771,00 zł;</w:t>
      </w:r>
    </w:p>
    <w:p w:rsidR="00B6780B" w:rsidRDefault="00E33E3D" w:rsidP="006B32E5">
      <w:pPr>
        <w:pStyle w:val="Akapitzlist"/>
      </w:pPr>
      <w:r>
        <w:t>szkolenia pracowników niebędących członkami korpusu służby cywilnej  w kwocie 557,30 zł;</w:t>
      </w:r>
    </w:p>
    <w:p w:rsidR="00B6780B" w:rsidRDefault="00E33E3D" w:rsidP="006B32E5">
      <w:pPr>
        <w:pStyle w:val="Akapitzlist"/>
      </w:pPr>
      <w:r>
        <w:t>wpłaty na PPK finansowane przez podmiot zatrudniający w kwocie 463,98 zł;</w:t>
      </w:r>
    </w:p>
    <w:p w:rsidR="006D62F9" w:rsidRPr="00A1663E" w:rsidRDefault="006D62F9" w:rsidP="006D62F9">
      <w:pPr>
        <w:ind w:left="840"/>
        <w:jc w:val="both"/>
        <w:rPr>
          <w:color w:val="auto"/>
        </w:rPr>
      </w:pPr>
      <w:r w:rsidRPr="00A1663E">
        <w:rPr>
          <w:color w:val="auto"/>
        </w:rPr>
        <w:t xml:space="preserve">Dochody z opłat za gospodarowanie odpadów komunalnych uzyskano w kwocie 1 342 010,10 zł, natomiast wydatki związane z funkcjonowaniem systemu gospodarowania odpadami komunalnymi zrealizowano w kwocie 1 531 057,69 zł. Powstały niedobór w kwocie </w:t>
      </w:r>
      <w:r w:rsidR="00354ECF" w:rsidRPr="00A1663E">
        <w:rPr>
          <w:color w:val="auto"/>
        </w:rPr>
        <w:t>189 047,59</w:t>
      </w:r>
      <w:r w:rsidRPr="00A1663E">
        <w:rPr>
          <w:color w:val="auto"/>
        </w:rPr>
        <w:t xml:space="preserve"> zł pokryto ze środków własnych Gminy </w:t>
      </w:r>
      <w:r w:rsidRPr="00A1663E">
        <w:rPr>
          <w:color w:val="auto"/>
        </w:rPr>
        <w:lastRenderedPageBreak/>
        <w:t xml:space="preserve">Karczmiska na podstawie uchwały Nr </w:t>
      </w:r>
      <w:r w:rsidR="00A1663E" w:rsidRPr="00A1663E">
        <w:rPr>
          <w:color w:val="auto"/>
        </w:rPr>
        <w:t>L</w:t>
      </w:r>
      <w:r w:rsidRPr="00A1663E">
        <w:rPr>
          <w:color w:val="auto"/>
        </w:rPr>
        <w:t>I</w:t>
      </w:r>
      <w:r w:rsidR="00A1663E" w:rsidRPr="00A1663E">
        <w:rPr>
          <w:color w:val="auto"/>
        </w:rPr>
        <w:t>V</w:t>
      </w:r>
      <w:r w:rsidRPr="00A1663E">
        <w:rPr>
          <w:color w:val="auto"/>
        </w:rPr>
        <w:t>/3</w:t>
      </w:r>
      <w:r w:rsidR="00A1663E" w:rsidRPr="00A1663E">
        <w:rPr>
          <w:color w:val="auto"/>
        </w:rPr>
        <w:t>16</w:t>
      </w:r>
      <w:r w:rsidRPr="00A1663E">
        <w:rPr>
          <w:color w:val="auto"/>
        </w:rPr>
        <w:t xml:space="preserve">/2023 Rady Gminy Karczmiska z dnia </w:t>
      </w:r>
      <w:r w:rsidR="00A1663E" w:rsidRPr="00A1663E">
        <w:rPr>
          <w:color w:val="auto"/>
        </w:rPr>
        <w:t>30 listopada</w:t>
      </w:r>
      <w:r w:rsidRPr="00A1663E">
        <w:rPr>
          <w:color w:val="auto"/>
        </w:rPr>
        <w:t xml:space="preserve"> 202</w:t>
      </w:r>
      <w:r w:rsidR="007B1F51">
        <w:rPr>
          <w:color w:val="auto"/>
        </w:rPr>
        <w:t>4</w:t>
      </w:r>
      <w:r w:rsidRPr="00A1663E">
        <w:rPr>
          <w:color w:val="auto"/>
        </w:rPr>
        <w:t xml:space="preserve"> r. w sprawie postanowienia o pokryciu części kosztów gospodarowania odpadami komunalnymi z dochodów własnych niepochodzących z pobranej opłaty za gospodarowanie odpadami w roku 2023.</w:t>
      </w:r>
    </w:p>
    <w:p w:rsidR="00B6780B" w:rsidRDefault="00E33E3D" w:rsidP="006B32E5">
      <w:pPr>
        <w:pStyle w:val="Akapitzlist"/>
        <w:numPr>
          <w:ilvl w:val="0"/>
          <w:numId w:val="29"/>
        </w:numPr>
      </w:pPr>
      <w:r>
        <w:t xml:space="preserve">w rozdziale 90004 Utrzymanie zieleni w miastach i gminach wydatkowano kwotę 30 704,91 zł, co stanowi 48,96% planu rocznego wynoszącego 62 708,78 zł. Niniejsza wartość </w:t>
      </w:r>
      <w:r w:rsidR="00354ECF">
        <w:t xml:space="preserve">na zagospodarowanie zielenią miejsc przy obiektach użyteczności publicznej oraz koszenie i pielęgnację terenów zielonych </w:t>
      </w:r>
      <w:r>
        <w:t>została wydatkowana na:</w:t>
      </w:r>
    </w:p>
    <w:p w:rsidR="00B6780B" w:rsidRDefault="00E33E3D" w:rsidP="006B32E5">
      <w:pPr>
        <w:pStyle w:val="Akapitzlist"/>
      </w:pPr>
      <w:r>
        <w:t>zakup usług pozostałych w kwocie 26 220,96 zł;</w:t>
      </w:r>
    </w:p>
    <w:p w:rsidR="00B6780B" w:rsidRDefault="00E33E3D" w:rsidP="006B32E5">
      <w:pPr>
        <w:pStyle w:val="Akapitzlist"/>
      </w:pPr>
      <w:r>
        <w:t>zakup materiałów i wyposażenia w kwocie 4 483,95 zł.</w:t>
      </w:r>
    </w:p>
    <w:p w:rsidR="00B6780B" w:rsidRDefault="00E33E3D" w:rsidP="006B32E5">
      <w:pPr>
        <w:pStyle w:val="Akapitzlist"/>
        <w:numPr>
          <w:ilvl w:val="0"/>
          <w:numId w:val="29"/>
        </w:numPr>
      </w:pPr>
      <w:r>
        <w:t xml:space="preserve">w rozdziale 90005 Ochrona powietrza atmosferycznego i klimatu wydatkowano kwotę 26 845,18 zł, co stanowi 99,97% planu rocznego wynoszącego 26 852,41 zł. Niniejsza wartość </w:t>
      </w:r>
      <w:r w:rsidR="00354ECF">
        <w:t xml:space="preserve">przeznaczona </w:t>
      </w:r>
      <w:r w:rsidR="00354ECF" w:rsidRPr="007D7D73">
        <w:rPr>
          <w:color w:val="000000"/>
        </w:rPr>
        <w:t xml:space="preserve">na realizację programu </w:t>
      </w:r>
      <w:r w:rsidR="00354ECF">
        <w:rPr>
          <w:color w:val="000000"/>
        </w:rPr>
        <w:t>pn. </w:t>
      </w:r>
      <w:r w:rsidR="00354ECF" w:rsidRPr="007D7D73">
        <w:rPr>
          <w:color w:val="000000"/>
        </w:rPr>
        <w:t>„Czyste powietrze”</w:t>
      </w:r>
      <w:r w:rsidR="00354ECF">
        <w:rPr>
          <w:color w:val="000000"/>
        </w:rPr>
        <w:t xml:space="preserve"> </w:t>
      </w:r>
      <w:r>
        <w:t>została wydatkowana na:</w:t>
      </w:r>
    </w:p>
    <w:p w:rsidR="00B6780B" w:rsidRDefault="00E33E3D" w:rsidP="006B32E5">
      <w:pPr>
        <w:pStyle w:val="Akapitzlist"/>
      </w:pPr>
      <w:r>
        <w:t>zakup materiałów i wyposażenia w kwocie 9 837,16 zł;</w:t>
      </w:r>
    </w:p>
    <w:p w:rsidR="00B6780B" w:rsidRDefault="00E33E3D" w:rsidP="006B32E5">
      <w:pPr>
        <w:pStyle w:val="Akapitzlist"/>
      </w:pPr>
      <w:r>
        <w:t>wynagrodzenia osobowe pracowników w kwocie 9 169,80 zł;</w:t>
      </w:r>
    </w:p>
    <w:p w:rsidR="00B6780B" w:rsidRDefault="00E33E3D" w:rsidP="006B32E5">
      <w:pPr>
        <w:pStyle w:val="Akapitzlist"/>
      </w:pPr>
      <w:r>
        <w:t>zakup usług pozostałych w kwocie 3 842,44 zł;</w:t>
      </w:r>
    </w:p>
    <w:p w:rsidR="00B6780B" w:rsidRDefault="00E33E3D" w:rsidP="006B32E5">
      <w:pPr>
        <w:pStyle w:val="Akapitzlist"/>
      </w:pPr>
      <w:r>
        <w:t>zakup środków żywności w kwocie 2 074,19 zł;</w:t>
      </w:r>
    </w:p>
    <w:p w:rsidR="00B6780B" w:rsidRDefault="00E33E3D" w:rsidP="006B32E5">
      <w:pPr>
        <w:pStyle w:val="Akapitzlist"/>
      </w:pPr>
      <w:r>
        <w:t>składki na ubezpieczenia społeczne w kwocie 1 559,38 zł;</w:t>
      </w:r>
    </w:p>
    <w:p w:rsidR="00B6780B" w:rsidRDefault="00E33E3D" w:rsidP="006B32E5">
      <w:pPr>
        <w:pStyle w:val="Akapitzlist"/>
      </w:pPr>
      <w:r>
        <w:t>składki na Fundusz Pracy oraz Fundusz Solidarnościowy w kwocie 224,65 zł;</w:t>
      </w:r>
    </w:p>
    <w:p w:rsidR="00B6780B" w:rsidRDefault="00E33E3D" w:rsidP="006B32E5">
      <w:pPr>
        <w:pStyle w:val="Akapitzlist"/>
      </w:pPr>
      <w:r>
        <w:t>wpłaty na PPK finansowane przez podmiot zatrudniający w kwocie 137,56 zł.</w:t>
      </w:r>
    </w:p>
    <w:p w:rsidR="00B6780B" w:rsidRDefault="00E33E3D" w:rsidP="006B32E5">
      <w:pPr>
        <w:pStyle w:val="Akapitzlist"/>
        <w:numPr>
          <w:ilvl w:val="0"/>
          <w:numId w:val="29"/>
        </w:numPr>
      </w:pPr>
      <w:r>
        <w:t>w rozdziale 90015 Oświetlenie ulic, placów i dróg wydatkowano kwotę 241 631,83 zł, co stanowi 98,60% planu rocznego wynoszącego 245 059,00 zł. Niniejsza wartość została wydatkowana na:</w:t>
      </w:r>
    </w:p>
    <w:p w:rsidR="00B6780B" w:rsidRDefault="00E33E3D" w:rsidP="006B32E5">
      <w:pPr>
        <w:pStyle w:val="Akapitzlist"/>
      </w:pPr>
      <w:r>
        <w:t xml:space="preserve">zakup energii </w:t>
      </w:r>
      <w:r w:rsidR="00354ECF" w:rsidRPr="0013097F">
        <w:rPr>
          <w:color w:val="1D1B11"/>
        </w:rPr>
        <w:t>oświetlenia ulicznego</w:t>
      </w:r>
      <w:r w:rsidR="00354ECF">
        <w:t xml:space="preserve"> </w:t>
      </w:r>
      <w:r>
        <w:t>w kwocie 137 285,44 zł;</w:t>
      </w:r>
    </w:p>
    <w:p w:rsidR="00B6780B" w:rsidRDefault="00E33E3D" w:rsidP="006B32E5">
      <w:pPr>
        <w:pStyle w:val="Akapitzlist"/>
      </w:pPr>
      <w:r>
        <w:t xml:space="preserve">zakup usług pozostałych </w:t>
      </w:r>
      <w:r w:rsidR="00354ECF">
        <w:t>(</w:t>
      </w:r>
      <w:r w:rsidR="00354ECF" w:rsidRPr="0013097F">
        <w:t>zakup usług konserwacji oświetlenia uliczne</w:t>
      </w:r>
      <w:r w:rsidR="00354ECF">
        <w:t>go wraz z dzierżawą słupów oraz </w:t>
      </w:r>
      <w:r w:rsidR="00354ECF" w:rsidRPr="0013097F">
        <w:t>opłaty dystrybucyjne związane z oświetleniem ulicznym</w:t>
      </w:r>
      <w:r w:rsidR="00354ECF">
        <w:t xml:space="preserve">) </w:t>
      </w:r>
      <w:r>
        <w:t>w kwocie 99 346,39 zł;</w:t>
      </w:r>
    </w:p>
    <w:p w:rsidR="00354ECF" w:rsidRDefault="00E33E3D" w:rsidP="00354ECF">
      <w:pPr>
        <w:pStyle w:val="Akapitzlist"/>
        <w:numPr>
          <w:ilvl w:val="1"/>
          <w:numId w:val="40"/>
        </w:numPr>
        <w:spacing w:after="0"/>
      </w:pPr>
      <w:r>
        <w:t>dotacja celowa na pomoc finansową udzielaną między jednostkami samorządu terytorialnego na dofinansowanie własnych zadań bieżących w kwocie 5 000,00 zł.</w:t>
      </w:r>
      <w:r w:rsidR="00354ECF" w:rsidRPr="00354ECF">
        <w:t xml:space="preserve"> </w:t>
      </w:r>
      <w:r w:rsidR="007B1F51">
        <w:t>w tym dla</w:t>
      </w:r>
      <w:bookmarkStart w:id="32" w:name="_GoBack"/>
      <w:bookmarkEnd w:id="32"/>
      <w:r w:rsidR="00354ECF" w:rsidRPr="006837B3">
        <w:t>Powiat</w:t>
      </w:r>
      <w:r w:rsidR="00354ECF">
        <w:t>u</w:t>
      </w:r>
      <w:r w:rsidR="00354ECF" w:rsidRPr="006837B3">
        <w:t xml:space="preserve"> Opolskie</w:t>
      </w:r>
      <w:r w:rsidR="00354ECF">
        <w:t>go</w:t>
      </w:r>
      <w:r w:rsidR="00354ECF" w:rsidRPr="006837B3">
        <w:t xml:space="preserve"> na bieżące utrzymanie i funkcjonowanie linii energetycznej Nadwiślańskiej Kolejki Wąskotorowej</w:t>
      </w:r>
      <w:r w:rsidR="00354ECF">
        <w:t xml:space="preserve"> – 5 000,00 zł.</w:t>
      </w:r>
    </w:p>
    <w:p w:rsidR="00B6780B" w:rsidRDefault="00E33E3D" w:rsidP="006B32E5">
      <w:pPr>
        <w:pStyle w:val="Akapitzlist"/>
        <w:numPr>
          <w:ilvl w:val="0"/>
          <w:numId w:val="29"/>
        </w:numPr>
      </w:pPr>
      <w:r>
        <w:t>w rozdziale 90019 Wpływy i wydatki związane z gromadzeniem środków z opłat i kar za korzystanie ze środowiska wydatkowano kwotę 145,00 zł, co stanowi 7,25% planu rocznego wynoszącego 2 000,00 zł. Niniejsza wartość została wydatkowana na:</w:t>
      </w:r>
    </w:p>
    <w:p w:rsidR="00B6780B" w:rsidRDefault="00E33E3D" w:rsidP="006B32E5">
      <w:pPr>
        <w:pStyle w:val="Akapitzlist"/>
      </w:pPr>
      <w:r>
        <w:t>zakup materiałów i wyposażenia w kwocie 145,00 zł;</w:t>
      </w:r>
    </w:p>
    <w:p w:rsidR="00B6780B" w:rsidRDefault="00E33E3D" w:rsidP="006B32E5">
      <w:pPr>
        <w:pStyle w:val="Akapitzlist"/>
        <w:numPr>
          <w:ilvl w:val="0"/>
          <w:numId w:val="29"/>
        </w:numPr>
      </w:pPr>
      <w:r>
        <w:t>w rozdziale 90026 Pozostałe działania związane z gospodarką odpadami wydatkowano kwotę 28 078,36 zł, co stanowi 86,39% planu rocznego wynoszącego 32 500,82 zł. Niniejsza wartość została wydatkowana na:</w:t>
      </w:r>
    </w:p>
    <w:p w:rsidR="00B6780B" w:rsidRPr="006B32E5" w:rsidRDefault="00E33E3D" w:rsidP="006B32E5">
      <w:pPr>
        <w:pStyle w:val="Akapitzlist"/>
      </w:pPr>
      <w:r w:rsidRPr="006B32E5">
        <w:t xml:space="preserve">zakup usług pozostałych </w:t>
      </w:r>
      <w:r w:rsidR="006B32E5" w:rsidRPr="006B32E5">
        <w:t xml:space="preserve">(koszty przekazania wyrobów zawierających azbest na składowisko odpadów) </w:t>
      </w:r>
      <w:r w:rsidRPr="006B32E5">
        <w:t>w kwocie 27 000,82 zł;</w:t>
      </w:r>
    </w:p>
    <w:p w:rsidR="00B6780B" w:rsidRDefault="00772693" w:rsidP="006B32E5">
      <w:pPr>
        <w:pStyle w:val="Akapitzlist"/>
      </w:pPr>
      <w:r>
        <w:t>różne opłaty i składki</w:t>
      </w:r>
      <w:r w:rsidR="00F1783E">
        <w:t xml:space="preserve"> </w:t>
      </w:r>
      <w:r w:rsidR="006B32E5">
        <w:t>(</w:t>
      </w:r>
      <w:r w:rsidR="006B32E5" w:rsidRPr="0013097F">
        <w:t>koszty opłaty komorniczej ponoszonej w związku z prowadzonymi działaniami egzekucyjnymi zaległości z tytułu opłaty</w:t>
      </w:r>
      <w:r w:rsidR="006B32E5">
        <w:t xml:space="preserve"> </w:t>
      </w:r>
      <w:r w:rsidR="006B32E5" w:rsidRPr="0013097F">
        <w:t>za gospodarowanie odpadami komunalnymi</w:t>
      </w:r>
      <w:r w:rsidR="006B32E5">
        <w:t xml:space="preserve">) </w:t>
      </w:r>
      <w:r w:rsidR="00E33E3D">
        <w:t>w kwocie 1 077,54 zł.</w:t>
      </w:r>
    </w:p>
    <w:p w:rsidR="00B6780B" w:rsidRDefault="00E33E3D" w:rsidP="006B32E5">
      <w:pPr>
        <w:pStyle w:val="Akapitzlist"/>
        <w:numPr>
          <w:ilvl w:val="0"/>
          <w:numId w:val="29"/>
        </w:numPr>
      </w:pPr>
      <w:r>
        <w:t>w rozdziale 90095 Pozostała działalność wydatkowano kwotę 112 540,78 zł, co stanowi 95,04% planu rocznego wynoszącego 118 415,59 zł. Niniejsza wartość została wydatkowana na:</w:t>
      </w:r>
    </w:p>
    <w:p w:rsidR="00B6780B" w:rsidRDefault="00E33E3D" w:rsidP="006B32E5">
      <w:pPr>
        <w:pStyle w:val="Akapitzlist"/>
      </w:pPr>
      <w:r>
        <w:t xml:space="preserve">zakup usług pozostałych </w:t>
      </w:r>
      <w:r w:rsidR="00F1783E">
        <w:t xml:space="preserve">(w tym </w:t>
      </w:r>
      <w:r w:rsidR="00F1783E" w:rsidRPr="006837B3">
        <w:t>utylizację padłych zwierząt, wyłapyw</w:t>
      </w:r>
      <w:r w:rsidR="00F1783E">
        <w:t>anie i wywóz bezdomnych psów do </w:t>
      </w:r>
      <w:r w:rsidR="00F1783E" w:rsidRPr="006837B3">
        <w:t>schroniska oraz opłaty rezerwacyjne związane z tym zadaniem</w:t>
      </w:r>
      <w:r w:rsidR="00F1783E">
        <w:t xml:space="preserve">) </w:t>
      </w:r>
      <w:r>
        <w:t>w kwocie 79 940,82 zł;</w:t>
      </w:r>
    </w:p>
    <w:p w:rsidR="00B6780B" w:rsidRDefault="00E33E3D" w:rsidP="006B32E5">
      <w:pPr>
        <w:pStyle w:val="Akapitzlist"/>
      </w:pPr>
      <w:r>
        <w:t xml:space="preserve">zakup materiałów i wyposażenia </w:t>
      </w:r>
      <w:r w:rsidR="006B32E5">
        <w:t xml:space="preserve">(zakup urządzeń na place zabaw) </w:t>
      </w:r>
      <w:r>
        <w:t>w kwocie 15 729,93 zł;</w:t>
      </w:r>
    </w:p>
    <w:p w:rsidR="00B6780B" w:rsidRDefault="00E33E3D" w:rsidP="006B32E5">
      <w:pPr>
        <w:pStyle w:val="Akapitzlist"/>
      </w:pPr>
      <w:r>
        <w:t>zakup usług remontowych</w:t>
      </w:r>
      <w:r w:rsidR="006B32E5">
        <w:t xml:space="preserve"> (remonty placów zabaw)</w:t>
      </w:r>
      <w:r>
        <w:t xml:space="preserve"> w kwocie 8 885,00 zł;</w:t>
      </w:r>
    </w:p>
    <w:p w:rsidR="00F1783E" w:rsidRDefault="00E33E3D" w:rsidP="002D11CE">
      <w:pPr>
        <w:pStyle w:val="Akapitzlist"/>
        <w:numPr>
          <w:ilvl w:val="1"/>
          <w:numId w:val="40"/>
        </w:numPr>
      </w:pPr>
      <w:r>
        <w:t>dotacja celowa przekazana gminie na zadania bieżące realizowane na podstawie porozumień (umów) między jednostkami samorządu terytorialnego w kwocie 4 307,15 zł;</w:t>
      </w:r>
      <w:r w:rsidR="00F1783E" w:rsidRPr="00F1783E">
        <w:t xml:space="preserve"> </w:t>
      </w:r>
      <w:r w:rsidR="00F1783E">
        <w:t>w tym dla:</w:t>
      </w:r>
    </w:p>
    <w:p w:rsidR="00F1783E" w:rsidRDefault="00F1783E" w:rsidP="006B32E5">
      <w:pPr>
        <w:pStyle w:val="Akapitzlist"/>
        <w:numPr>
          <w:ilvl w:val="0"/>
          <w:numId w:val="0"/>
        </w:numPr>
        <w:ind w:left="1200"/>
      </w:pPr>
      <w:r>
        <w:t>G</w:t>
      </w:r>
      <w:r w:rsidRPr="00F2785F">
        <w:t xml:space="preserve">miny Wilków na monitoring zrekultywowanego międzygminnego </w:t>
      </w:r>
      <w:r>
        <w:t xml:space="preserve">składowiska odpadów komunalnych </w:t>
      </w:r>
      <w:r w:rsidRPr="00F2785F">
        <w:rPr>
          <w:color w:val="1D1B11"/>
        </w:rPr>
        <w:t>–</w:t>
      </w:r>
      <w:r w:rsidRPr="00F2785F">
        <w:t xml:space="preserve"> </w:t>
      </w:r>
      <w:r>
        <w:t>4 307,15</w:t>
      </w:r>
      <w:r w:rsidRPr="00F2785F">
        <w:t xml:space="preserve"> zł,</w:t>
      </w:r>
    </w:p>
    <w:p w:rsidR="00B6780B" w:rsidRDefault="00E33E3D" w:rsidP="006B32E5">
      <w:pPr>
        <w:pStyle w:val="Akapitzlist"/>
      </w:pPr>
      <w:r>
        <w:t>wynagrodzenia bezosobowe w kwocie 3 000,00 zł;</w:t>
      </w:r>
    </w:p>
    <w:p w:rsidR="00B6780B" w:rsidRDefault="00E33E3D" w:rsidP="006B32E5">
      <w:pPr>
        <w:pStyle w:val="Akapitzlist"/>
      </w:pPr>
      <w:r>
        <w:t xml:space="preserve">zakup środków żywności </w:t>
      </w:r>
      <w:r w:rsidR="00F1783E">
        <w:t xml:space="preserve">(zakup karmy dla zwierząt) </w:t>
      </w:r>
      <w:r>
        <w:t>w kwocie 631,95 zł;</w:t>
      </w:r>
    </w:p>
    <w:p w:rsidR="00B6780B" w:rsidRDefault="00E33E3D" w:rsidP="006B32E5">
      <w:pPr>
        <w:pStyle w:val="Akapitzlist"/>
      </w:pPr>
      <w:r>
        <w:t>opłaty na rzecz budżetów jednostek samorządu terytorialnego w kwocie 45,93 zł.</w:t>
      </w:r>
    </w:p>
    <w:p w:rsidR="00B6780B" w:rsidRDefault="00E33E3D">
      <w:pPr>
        <w:pStyle w:val="Legenda"/>
        <w:keepNext/>
        <w:jc w:val="both"/>
      </w:pPr>
      <w:r>
        <w:lastRenderedPageBreak/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40</w:t>
      </w:r>
      <w:r>
        <w:fldChar w:fldCharType="end"/>
      </w:r>
      <w:r>
        <w:t>: Wydatki bieżące w dziale Gospodarka komunalna i ochrona środowiska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13FA0746" wp14:editId="79F5CCE9">
            <wp:extent cx="6264910" cy="4572000"/>
            <wp:effectExtent l="0" t="0" r="0" b="0"/>
            <wp:docPr id="84" name="Object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33" w:name="_Toc194300947"/>
      <w:r>
        <w:t>Dział 921 – Kultura i ochrona dziedzictwa narodowego</w:t>
      </w:r>
      <w:bookmarkEnd w:id="33"/>
    </w:p>
    <w:p w:rsidR="00B6780B" w:rsidRDefault="00E33E3D">
      <w:pPr>
        <w:jc w:val="both"/>
      </w:pPr>
      <w:r>
        <w:t>Wydatki bieżące w ramach działu zostały zaplanowane w kwocie 1 182 013,32 zł, zaś zrealizowane w kwocie 1 145 165,85 zł, w rezultacie stopień realizacji wydatków bieżących wyniósł 96,88%. Środki te przeznaczono następująco:</w:t>
      </w:r>
    </w:p>
    <w:p w:rsidR="00B6780B" w:rsidRDefault="00E33E3D" w:rsidP="006B32E5">
      <w:pPr>
        <w:pStyle w:val="Akapitzlist"/>
        <w:numPr>
          <w:ilvl w:val="0"/>
          <w:numId w:val="30"/>
        </w:numPr>
      </w:pPr>
      <w:r>
        <w:t>w rozdziale 92105 Pozostałe zadania w zakresie kultury wydatkowano kwotę 24 464,07 zł, co stanowi 99,85% planu rocznego wynoszącego 24 500,00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30"/>
        </w:numPr>
      </w:pPr>
      <w:r>
        <w:t xml:space="preserve">dotacja celowa z budżetu jednostki samorządu terytorialnego, udzielone w trybie art. 221 ustawy, na finansowanie lub dofinansowanie zadań zleconych do realizacji organizacjom prowadzącym działalność pożytku publicznego </w:t>
      </w:r>
      <w:r w:rsidR="0004765D">
        <w:t>(na zadania z zakresu kultury – wspieranie przedsięwzięć</w:t>
      </w:r>
      <w:r w:rsidR="000C5F61">
        <w:t xml:space="preserve"> kulturalnych i artystycznych)</w:t>
      </w:r>
      <w:r w:rsidR="0004765D">
        <w:t xml:space="preserve"> </w:t>
      </w:r>
      <w:r>
        <w:t>w kwocie 14 964,07 zł;</w:t>
      </w:r>
    </w:p>
    <w:p w:rsidR="00B6780B" w:rsidRDefault="00E33E3D" w:rsidP="006B32E5">
      <w:pPr>
        <w:pStyle w:val="Akapitzlist"/>
        <w:numPr>
          <w:ilvl w:val="1"/>
          <w:numId w:val="30"/>
        </w:numPr>
      </w:pPr>
      <w:r>
        <w:t xml:space="preserve">dotacja celowa z budżetu dla pozostałych jednostek zaliczanych do sektora finansów publicznych </w:t>
      </w:r>
      <w:r w:rsidR="000C5F61">
        <w:t xml:space="preserve">(dla Instytutu Archeologii i Etnologii Polskiej Akademii Nauk w Warszawie na prace i badania archeologiczne na grodzisku i kurhanach w Chodliku) </w:t>
      </w:r>
      <w:r>
        <w:t>w kwocie 5 000,00 zł;</w:t>
      </w:r>
    </w:p>
    <w:p w:rsidR="00B6780B" w:rsidRDefault="00E33E3D" w:rsidP="006B32E5">
      <w:pPr>
        <w:pStyle w:val="Akapitzlist"/>
        <w:numPr>
          <w:ilvl w:val="1"/>
          <w:numId w:val="30"/>
        </w:numPr>
      </w:pPr>
      <w:r w:rsidRPr="00532AA0">
        <w:t xml:space="preserve">wynagrodzenia bezosobowe </w:t>
      </w:r>
      <w:r w:rsidR="00532AA0" w:rsidRPr="00532AA0">
        <w:t xml:space="preserve">(opracowanie gminnego programu opieki nad zabytkami Gminy Karczmiska na lata 2024-2027) </w:t>
      </w:r>
      <w:r w:rsidRPr="00532AA0">
        <w:t>w kwocie 4 500,00</w:t>
      </w:r>
      <w:r>
        <w:t xml:space="preserve"> zł;</w:t>
      </w:r>
    </w:p>
    <w:p w:rsidR="00B6780B" w:rsidRDefault="00E33E3D" w:rsidP="006B32E5">
      <w:pPr>
        <w:pStyle w:val="Akapitzlist"/>
        <w:numPr>
          <w:ilvl w:val="0"/>
          <w:numId w:val="30"/>
        </w:numPr>
      </w:pPr>
      <w:r>
        <w:t>w rozdziale 92109 Domy i ośrodki kultury, świetlice i kluby wydatkowano kwotę 715 701,78 zł, co stanowi 95,11% planu rocznego wynoszącego 752 513,32 zł. Niniejsza wartość została wydatkowana na:</w:t>
      </w:r>
    </w:p>
    <w:p w:rsidR="00B6780B" w:rsidRDefault="00E33E3D" w:rsidP="000C5F61">
      <w:pPr>
        <w:pStyle w:val="Akapitzlist"/>
        <w:numPr>
          <w:ilvl w:val="1"/>
          <w:numId w:val="30"/>
        </w:numPr>
        <w:spacing w:after="0"/>
      </w:pPr>
      <w:r>
        <w:t xml:space="preserve">dotacja podmiotowa z budżetu dla samorządowej instytucji kultury </w:t>
      </w:r>
      <w:r w:rsidR="000C5F61">
        <w:t xml:space="preserve">(dla </w:t>
      </w:r>
      <w:r w:rsidR="000C5F61" w:rsidRPr="0013097F">
        <w:t>Gminnej Biblioteki i Domu Kultury w Karczmiskach</w:t>
      </w:r>
      <w:r w:rsidR="000C5F61">
        <w:t xml:space="preserve"> </w:t>
      </w:r>
      <w:r w:rsidR="000C5F61" w:rsidRPr="0013097F">
        <w:t>na działalność kulturalną</w:t>
      </w:r>
      <w:r w:rsidR="000C5F61">
        <w:t xml:space="preserve">) </w:t>
      </w:r>
      <w:r>
        <w:t>w kwocie 538 000,00 zł;</w:t>
      </w:r>
    </w:p>
    <w:p w:rsidR="00B6780B" w:rsidRDefault="00E33E3D" w:rsidP="006B32E5">
      <w:pPr>
        <w:pStyle w:val="Akapitzlist"/>
        <w:numPr>
          <w:ilvl w:val="1"/>
          <w:numId w:val="30"/>
        </w:numPr>
      </w:pPr>
      <w:r>
        <w:t xml:space="preserve">zakup usług pozostałych </w:t>
      </w:r>
      <w:r w:rsidR="000C5F61">
        <w:t>(</w:t>
      </w:r>
      <w:r w:rsidR="000C5F61" w:rsidRPr="0013097F">
        <w:t xml:space="preserve">wynagrodzenie partnerowi prywatnemu zgodnie z umową z dnia 16 czerwca 2014 r. o partnerstwie </w:t>
      </w:r>
      <w:r w:rsidR="000C5F61">
        <w:t xml:space="preserve">publiczno </w:t>
      </w:r>
      <w:r w:rsidR="000C5F61" w:rsidRPr="0013097F">
        <w:t>– prywatnym tytułem utrzymania dostępności hali sportowej</w:t>
      </w:r>
      <w:r w:rsidR="000C5F61">
        <w:t xml:space="preserve">) </w:t>
      </w:r>
      <w:r>
        <w:t>w kwocie 64 627,78 zł;</w:t>
      </w:r>
    </w:p>
    <w:p w:rsidR="00B6780B" w:rsidRDefault="00E33E3D" w:rsidP="006B32E5">
      <w:pPr>
        <w:pStyle w:val="Akapitzlist"/>
        <w:numPr>
          <w:ilvl w:val="1"/>
          <w:numId w:val="30"/>
        </w:numPr>
      </w:pPr>
      <w:r>
        <w:t>koszty postępowania sądowego i prokuratorskiego w kwocie 61 074,00 zł;</w:t>
      </w:r>
    </w:p>
    <w:p w:rsidR="00B6780B" w:rsidRDefault="00E33E3D" w:rsidP="006B32E5">
      <w:pPr>
        <w:pStyle w:val="Akapitzlist"/>
        <w:numPr>
          <w:ilvl w:val="1"/>
          <w:numId w:val="30"/>
        </w:numPr>
      </w:pPr>
      <w:r>
        <w:lastRenderedPageBreak/>
        <w:t>dotacja celowa z budżetu dla pozostałych jednostek zaliczanych do sektora finansów publicznych</w:t>
      </w:r>
      <w:r w:rsidR="000136CB">
        <w:t xml:space="preserve"> (</w:t>
      </w:r>
      <w:r w:rsidR="000136CB" w:rsidRPr="0013097F">
        <w:t>Gminnej Biblioteki i Domu Kultury w Karczmiskach</w:t>
      </w:r>
      <w:r w:rsidR="000136CB">
        <w:t xml:space="preserve"> </w:t>
      </w:r>
      <w:r w:rsidR="000136CB" w:rsidRPr="0013097F">
        <w:t>na funkcjonowanie hali sportowej w Karczmiskach</w:t>
      </w:r>
      <w:r w:rsidR="000136CB">
        <w:t>)</w:t>
      </w:r>
      <w:r>
        <w:t xml:space="preserve"> w kwocie 52 000,00 zł.</w:t>
      </w:r>
    </w:p>
    <w:p w:rsidR="00B6780B" w:rsidRDefault="00E33E3D" w:rsidP="006B32E5">
      <w:pPr>
        <w:pStyle w:val="Akapitzlist"/>
        <w:numPr>
          <w:ilvl w:val="0"/>
          <w:numId w:val="30"/>
        </w:numPr>
      </w:pPr>
      <w:r>
        <w:t>w rozdziale 92116 Biblioteki wydatkowano kwotę 405 000,00 zł, co stanowi 100,00% planu rocznego wynoszącego 405 000,00 zł. Niniejsza wartość została wydatkowana na:</w:t>
      </w:r>
    </w:p>
    <w:p w:rsidR="00B6780B" w:rsidRDefault="00E33E3D" w:rsidP="000136CB">
      <w:pPr>
        <w:pStyle w:val="Akapitzlist"/>
        <w:numPr>
          <w:ilvl w:val="1"/>
          <w:numId w:val="30"/>
        </w:numPr>
        <w:spacing w:after="0"/>
      </w:pPr>
      <w:r>
        <w:t xml:space="preserve">dotacja podmiotowa z budżetu dla samorządowej instytucji kultury </w:t>
      </w:r>
      <w:r w:rsidR="000136CB">
        <w:t xml:space="preserve">(dla </w:t>
      </w:r>
      <w:r w:rsidR="000136CB" w:rsidRPr="0013097F">
        <w:t>Gminnej Biblioteki i Domu Kultury w Karczmiskach</w:t>
      </w:r>
      <w:r w:rsidR="000136CB" w:rsidRPr="0007757D">
        <w:t xml:space="preserve"> </w:t>
      </w:r>
      <w:r w:rsidR="000136CB" w:rsidRPr="0013097F">
        <w:t>na działalność biblioteczną</w:t>
      </w:r>
      <w:r w:rsidR="000136CB">
        <w:t xml:space="preserve">) </w:t>
      </w:r>
      <w:r>
        <w:t>w kwocie 405 000,00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41</w:t>
      </w:r>
      <w:r>
        <w:fldChar w:fldCharType="end"/>
      </w:r>
      <w:r>
        <w:t>: Wydatki bieżące w dziale Kultura i ochrona dziedzictwa narodowego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65C30798" wp14:editId="0607434A">
            <wp:extent cx="6264910" cy="2286000"/>
            <wp:effectExtent l="0" t="0" r="0" b="0"/>
            <wp:docPr id="86" name="Object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B6780B" w:rsidRDefault="00E33E3D">
      <w:pPr>
        <w:pStyle w:val="Nagwek3"/>
        <w:jc w:val="both"/>
      </w:pPr>
      <w:bookmarkStart w:id="34" w:name="_Toc194300948"/>
      <w:r>
        <w:t>Dział 926 – Kultura fizyczna</w:t>
      </w:r>
      <w:bookmarkEnd w:id="34"/>
    </w:p>
    <w:p w:rsidR="00B6780B" w:rsidRDefault="00E33E3D">
      <w:pPr>
        <w:jc w:val="both"/>
      </w:pPr>
      <w:r>
        <w:t>Wydatki bieżące w ramach działu zostały zaplanowane w kwocie 60 000,00 zł, zaś zrealizowane w kwocie 60 000,00 zł, w rezultacie stopień realizacji wydatków bieżących wyniósł 100,00%. Środki te przeznaczono następująco:</w:t>
      </w:r>
    </w:p>
    <w:p w:rsidR="00B6780B" w:rsidRDefault="00E33E3D" w:rsidP="006B32E5">
      <w:pPr>
        <w:pStyle w:val="Akapitzlist"/>
        <w:numPr>
          <w:ilvl w:val="0"/>
          <w:numId w:val="31"/>
        </w:numPr>
      </w:pPr>
      <w:r>
        <w:t>w rozdziale 92601 Obiekty sportowe wydatkowano kwotę 30 000,00 zł, co stanowi 100,00% planu rocznego wynoszącego 30 000,00 zł. Niniejsza wartość została wydatkowana na:</w:t>
      </w:r>
    </w:p>
    <w:p w:rsidR="00B6780B" w:rsidRDefault="00E33E3D" w:rsidP="000136CB">
      <w:pPr>
        <w:pStyle w:val="Akapitzlist"/>
        <w:numPr>
          <w:ilvl w:val="1"/>
          <w:numId w:val="31"/>
        </w:numPr>
        <w:spacing w:after="0"/>
      </w:pPr>
      <w:r>
        <w:t xml:space="preserve">dotacja celowa na pomoc finansową udzielaną między jednostkami samorządu terytorialnego na dofinansowanie własnych zadań bieżących </w:t>
      </w:r>
      <w:r w:rsidR="000136CB">
        <w:t xml:space="preserve">(dla </w:t>
      </w:r>
      <w:r w:rsidR="000136CB" w:rsidRPr="007D7D73">
        <w:t>Powiatu Opolskiego na funkcjonowanie boiska Orlik</w:t>
      </w:r>
      <w:r w:rsidR="000136CB">
        <w:t xml:space="preserve">) </w:t>
      </w:r>
      <w:r>
        <w:t>w kwocie 20 000,00 zł;</w:t>
      </w:r>
    </w:p>
    <w:p w:rsidR="00B6780B" w:rsidRDefault="00E33E3D" w:rsidP="006B32E5">
      <w:pPr>
        <w:pStyle w:val="Akapitzlist"/>
        <w:numPr>
          <w:ilvl w:val="1"/>
          <w:numId w:val="31"/>
        </w:numPr>
      </w:pPr>
      <w:r>
        <w:t xml:space="preserve">opłaty za administrowanie i czynsze za budynki, lokale i pomieszczenia garażowe </w:t>
      </w:r>
      <w:r w:rsidR="000136CB">
        <w:t>(</w:t>
      </w:r>
      <w:r w:rsidR="000136CB">
        <w:rPr>
          <w:color w:val="1D1B11"/>
        </w:rPr>
        <w:t>w</w:t>
      </w:r>
      <w:r w:rsidR="000136CB" w:rsidRPr="0013097F">
        <w:rPr>
          <w:color w:val="1D1B11"/>
        </w:rPr>
        <w:t>ydatki przeznaczone na administrowanie i utrzymanie boiska gminnego wraz z pawilonem</w:t>
      </w:r>
      <w:r w:rsidR="000136CB">
        <w:rPr>
          <w:color w:val="1D1B11"/>
        </w:rPr>
        <w:t xml:space="preserve">) </w:t>
      </w:r>
      <w:r>
        <w:t>w kwocie 10 000,00 zł.</w:t>
      </w:r>
    </w:p>
    <w:p w:rsidR="00B6780B" w:rsidRDefault="00E33E3D" w:rsidP="006B32E5">
      <w:pPr>
        <w:pStyle w:val="Akapitzlist"/>
        <w:numPr>
          <w:ilvl w:val="0"/>
          <w:numId w:val="31"/>
        </w:numPr>
      </w:pPr>
      <w:r>
        <w:t>w rozdziale 92605 Zadania w zakresie kultury fizycznej wydatkowano kwotę 30 000,00 zł, co stanowi 100,00% planu rocznego wynoszącego 30 000,00 zł. Niniejsza wartość została wydatkowana na:</w:t>
      </w:r>
    </w:p>
    <w:p w:rsidR="00B6780B" w:rsidRDefault="00E33E3D" w:rsidP="006B32E5">
      <w:pPr>
        <w:pStyle w:val="Akapitzlist"/>
        <w:numPr>
          <w:ilvl w:val="1"/>
          <w:numId w:val="31"/>
        </w:numPr>
      </w:pPr>
      <w:r>
        <w:t xml:space="preserve">dotacja celowa z budżetu jednostki samorządu terytorialnego, udzielone w trybie art. 221 ustawy, na finansowanie lub dofinansowanie zadań zleconych do realizacji organizacjom prowadzącym działalność pożytku publicznego </w:t>
      </w:r>
      <w:r w:rsidR="000136CB">
        <w:t xml:space="preserve">(na zadania z zakresu kultury fizycznej i sportu) </w:t>
      </w:r>
      <w:r>
        <w:t>w kwocie 30 000,00 zł.</w:t>
      </w: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42</w:t>
      </w:r>
      <w:r>
        <w:fldChar w:fldCharType="end"/>
      </w:r>
      <w:r>
        <w:t>: Wydatki bieżące w dziale Kultura fizyczna w Gminie Karczmiska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5FAD2507" wp14:editId="107271C3">
            <wp:extent cx="6264910" cy="1524000"/>
            <wp:effectExtent l="0" t="0" r="0" b="0"/>
            <wp:docPr id="88" name="Object 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B6780B" w:rsidRDefault="00E33E3D">
      <w:pPr>
        <w:pStyle w:val="Nagwek2"/>
        <w:jc w:val="both"/>
      </w:pPr>
      <w:bookmarkStart w:id="35" w:name="_Toc194300949"/>
      <w:r>
        <w:lastRenderedPageBreak/>
        <w:t>Wydatki majątkowe</w:t>
      </w:r>
      <w:bookmarkEnd w:id="35"/>
    </w:p>
    <w:p w:rsidR="00B6780B" w:rsidRDefault="00E33E3D">
      <w:pPr>
        <w:jc w:val="both"/>
      </w:pPr>
      <w:r>
        <w:t>Wydatki majątkowe Gminy w 2024 roku zostały wykonane na poziomie 15 879 834,43 zł, tj. w 96,83% w stosunku do planu po zmianach wynoszącego 16 398 907,45 zł. Wartości zrealizowanych w 2024 roku wydatków majątkowych według działów przedstawia tabela poniżej.</w:t>
      </w:r>
    </w:p>
    <w:p w:rsidR="00B6780B" w:rsidRDefault="00E33E3D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 w:rsidR="006D3978">
        <w:rPr>
          <w:noProof/>
        </w:rPr>
        <w:t>10</w:t>
      </w:r>
      <w:r>
        <w:fldChar w:fldCharType="end"/>
      </w:r>
      <w:r>
        <w:t>: Realizacja planu wydatków majątkowych w 2024 roku w Gminie Karczmiska wg działów klasyfikacji budżetowej.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504"/>
        <w:gridCol w:w="2743"/>
        <w:gridCol w:w="1739"/>
        <w:gridCol w:w="1740"/>
        <w:gridCol w:w="1740"/>
        <w:gridCol w:w="837"/>
        <w:gridCol w:w="733"/>
      </w:tblGrid>
      <w:tr w:rsidR="00B6780B" w:rsidTr="00B6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Dział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Wyszczególnienie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1.01.2024 r. (w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31.12.2024 r. (w 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(w zł)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Realizacja planu po zmianach (w %)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Udział (w %)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 i łączność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10 254 147,60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9 302 855,95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9 300 698,13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99,98%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58,57%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Rolnictwo i łowiectwo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3 177 500,00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3 384 150,00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3 221 446,10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95,19%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20,29%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Kultura i ochrona dziedzictwa narodowego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853 656,64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3 177 351,23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3 177 351,23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20,01%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mieszkaniowa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106 918,00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106 918,00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0,67%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754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35 000,00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44 220,00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44 220,00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0,28%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Oświata i wychowanie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16 000,00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16 000,00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0,10%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48 288,63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27 201,65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13 200,97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48,53%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0,08%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Administracja publiczna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340 210,62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B6780B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wydatki majątkowe</w:t>
            </w:r>
          </w:p>
        </w:tc>
        <w:tc>
          <w:tcPr>
            <w:tcW w:w="10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14 393 592,87</w:t>
            </w:r>
          </w:p>
        </w:tc>
        <w:tc>
          <w:tcPr>
            <w:tcW w:w="10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16 398 907,45</w:t>
            </w:r>
          </w:p>
        </w:tc>
        <w:tc>
          <w:tcPr>
            <w:tcW w:w="10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15 879 834,43</w:t>
            </w:r>
          </w:p>
        </w:tc>
        <w:tc>
          <w:tcPr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96,83%</w:t>
            </w:r>
          </w:p>
        </w:tc>
        <w:tc>
          <w:tcPr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:rsidR="00B6780B" w:rsidRDefault="00B6780B">
      <w:pPr>
        <w:pStyle w:val="Legenda"/>
        <w:keepNext/>
        <w:jc w:val="both"/>
      </w:pPr>
    </w:p>
    <w:p w:rsidR="00B6780B" w:rsidRDefault="00E33E3D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43</w:t>
      </w:r>
      <w:r>
        <w:fldChar w:fldCharType="end"/>
      </w:r>
      <w:r>
        <w:t>: Wydatki majątkowe budżetu Gminy w 2024 roku wg rozdziałów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inline distT="0" distB="0" distL="0" distR="0" wp14:anchorId="1182EEC1" wp14:editId="670E1C55">
            <wp:extent cx="6264910" cy="4572000"/>
            <wp:effectExtent l="0" t="0" r="0" b="0"/>
            <wp:docPr id="90" name="Object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806133" w:rsidRDefault="00806133">
      <w:pPr>
        <w:jc w:val="both"/>
      </w:pPr>
    </w:p>
    <w:p w:rsidR="00806133" w:rsidRDefault="00806133">
      <w:pPr>
        <w:jc w:val="both"/>
      </w:pPr>
    </w:p>
    <w:p w:rsidR="00B6780B" w:rsidRDefault="00E33E3D">
      <w:pPr>
        <w:pStyle w:val="Legenda"/>
        <w:keepNext/>
        <w:jc w:val="both"/>
      </w:pPr>
      <w:r>
        <w:lastRenderedPageBreak/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 w:rsidR="006D3978">
        <w:rPr>
          <w:noProof/>
        </w:rPr>
        <w:t>44</w:t>
      </w:r>
      <w:r>
        <w:fldChar w:fldCharType="end"/>
      </w:r>
      <w:r>
        <w:t>: Struktura wydatków majątkowych wg działów Gminy w 2024 roku w porównaniu do lat 2022-2023.</w:t>
      </w:r>
    </w:p>
    <w:p w:rsidR="00B6780B" w:rsidRDefault="00E33E3D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0" allowOverlap="0" wp14:anchorId="2361C7E4" wp14:editId="793E359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 dpi="0">
                    <a:blip r:embed="rId6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5648" behindDoc="0" locked="0" layoutInCell="0" allowOverlap="0" wp14:anchorId="629AD1CC" wp14:editId="686F672F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 dpi="0">
                    <a:blip r:embed="rId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6672" behindDoc="0" locked="0" layoutInCell="0" allowOverlap="0" wp14:anchorId="14D65B61" wp14:editId="7E7C61E4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14525" cy="2740025"/>
            <wp:effectExtent l="0" t="0" r="0" b="0"/>
            <wp:wrapTopAndBottom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 dpi="0">
                    <a:blip r:embed="rId6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63E">
        <w:t xml:space="preserve">Szczegółowy opis </w:t>
      </w:r>
      <w:r w:rsidR="00806133">
        <w:t xml:space="preserve">realizacji </w:t>
      </w:r>
      <w:r w:rsidR="00A1663E">
        <w:t>wydatków</w:t>
      </w:r>
      <w:r w:rsidR="00806133">
        <w:t xml:space="preserve"> inwestycyjnych</w:t>
      </w:r>
      <w:r w:rsidR="00A1663E">
        <w:t xml:space="preserve"> zaprezentowany jest w załączniku </w:t>
      </w:r>
      <w:r w:rsidR="00806133">
        <w:t>Nr 6 oraz w załączniku Nr 8 do sprawozdania.</w:t>
      </w:r>
    </w:p>
    <w:p w:rsidR="00B6780B" w:rsidRDefault="00E33E3D">
      <w:pPr>
        <w:pStyle w:val="Nagwek2"/>
        <w:jc w:val="both"/>
      </w:pPr>
      <w:bookmarkStart w:id="36" w:name="_Toc194300950"/>
      <w:r>
        <w:t>Przychody</w:t>
      </w:r>
      <w:bookmarkEnd w:id="36"/>
    </w:p>
    <w:p w:rsidR="00B6780B" w:rsidRDefault="00E33E3D">
      <w:pPr>
        <w:jc w:val="both"/>
      </w:pPr>
      <w:r>
        <w:t>Przychody w 2024 roku zrealizowano w łącznej kwocie 6 097 376,04 zł, (co stanowi 100,00% planu), w tym:</w:t>
      </w:r>
    </w:p>
    <w:p w:rsidR="00B6780B" w:rsidRDefault="00E33E3D" w:rsidP="002D11CE">
      <w:pPr>
        <w:pStyle w:val="Akapitzlist"/>
        <w:numPr>
          <w:ilvl w:val="0"/>
          <w:numId w:val="32"/>
        </w:numPr>
      </w:pPr>
      <w:r>
        <w:t>emisja papierów wartościowych – 4 000 000,00 zł;</w:t>
      </w:r>
    </w:p>
    <w:p w:rsidR="00B6780B" w:rsidRDefault="00E33E3D" w:rsidP="002D11CE">
      <w:pPr>
        <w:pStyle w:val="Akapitzlist"/>
        <w:numPr>
          <w:ilvl w:val="0"/>
          <w:numId w:val="32"/>
        </w:numPr>
      </w:pPr>
      <w:r>
        <w:t>wolne środki, o których mowa w art. 217 ust. 2 pkt 6 ustawy o finansach publicznych – 2 097 376,04 zł.</w:t>
      </w:r>
    </w:p>
    <w:p w:rsidR="00B6780B" w:rsidRDefault="00E33E3D">
      <w:pPr>
        <w:pStyle w:val="Nagwek2"/>
        <w:jc w:val="both"/>
      </w:pPr>
      <w:bookmarkStart w:id="37" w:name="_Toc194300951"/>
      <w:r>
        <w:t>Rozchody</w:t>
      </w:r>
      <w:bookmarkEnd w:id="37"/>
    </w:p>
    <w:p w:rsidR="00B6780B" w:rsidRDefault="00E33E3D">
      <w:pPr>
        <w:jc w:val="both"/>
      </w:pPr>
      <w:r>
        <w:t>Rozchody w 2024 roku zrealizowano w łącznej kwocie 975 688,07 zł (co stanowi 100,00% planu), w tym:</w:t>
      </w:r>
    </w:p>
    <w:p w:rsidR="00B6780B" w:rsidRDefault="00E33E3D" w:rsidP="002D11CE">
      <w:pPr>
        <w:pStyle w:val="Akapitzlist"/>
        <w:numPr>
          <w:ilvl w:val="0"/>
          <w:numId w:val="33"/>
        </w:numPr>
      </w:pPr>
      <w:r>
        <w:t>Spłaty kredytów i pożyczek, wykup papierów wartościowych – 745 000,00 zł;</w:t>
      </w:r>
    </w:p>
    <w:p w:rsidR="00B6780B" w:rsidRDefault="00E33E3D" w:rsidP="002D11CE">
      <w:pPr>
        <w:pStyle w:val="Akapitzlist"/>
        <w:numPr>
          <w:ilvl w:val="0"/>
          <w:numId w:val="33"/>
        </w:numPr>
      </w:pPr>
      <w:r>
        <w:t>Inne cele</w:t>
      </w:r>
      <w:r w:rsidR="009B2A7E">
        <w:t xml:space="preserve"> </w:t>
      </w:r>
      <w:r w:rsidR="009B2A7E" w:rsidRPr="002F319E">
        <w:rPr>
          <w:szCs w:val="20"/>
        </w:rPr>
        <w:t>(</w:t>
      </w:r>
      <w:r w:rsidR="002F319E" w:rsidRPr="002F319E">
        <w:rPr>
          <w:rFonts w:cs="Times New Roman"/>
          <w:szCs w:val="20"/>
        </w:rPr>
        <w:t>środków z Rządowego Funduszu Rozwoju Dróg które zosta</w:t>
      </w:r>
      <w:r w:rsidR="002F319E">
        <w:rPr>
          <w:rFonts w:cs="Times New Roman"/>
          <w:szCs w:val="20"/>
        </w:rPr>
        <w:t>ły</w:t>
      </w:r>
      <w:r w:rsidR="002F319E" w:rsidRPr="002F319E">
        <w:rPr>
          <w:rFonts w:cs="Times New Roman"/>
          <w:szCs w:val="20"/>
        </w:rPr>
        <w:t xml:space="preserve"> przekazane w formie zaliczki na realizację w 2025 r. zadania 296 –Budowa drogi gminnej ul. Wesoła</w:t>
      </w:r>
      <w:r w:rsidR="002F319E">
        <w:rPr>
          <w:rFonts w:cs="Times New Roman"/>
          <w:szCs w:val="20"/>
        </w:rPr>
        <w:t>)</w:t>
      </w:r>
      <w:r>
        <w:t xml:space="preserve"> – 230 688,07 zł.</w:t>
      </w:r>
    </w:p>
    <w:p w:rsidR="009B2A7E" w:rsidRPr="009B2A7E" w:rsidRDefault="009B2A7E" w:rsidP="009B2A7E">
      <w:pPr>
        <w:ind w:left="240"/>
        <w:rPr>
          <w:color w:val="FF0000"/>
        </w:rPr>
      </w:pPr>
      <w:r w:rsidRPr="009B2A7E">
        <w:t>Zestawienie przychodów i rozchodów budżetu gminy zawarte zostało w Załączniku Nr 3</w:t>
      </w:r>
      <w:r w:rsidRPr="009B2A7E">
        <w:rPr>
          <w:color w:val="FF0000"/>
        </w:rPr>
        <w:t>.</w:t>
      </w:r>
    </w:p>
    <w:p w:rsidR="00D2681A" w:rsidRPr="007D7D73" w:rsidRDefault="00D2681A" w:rsidP="00D2681A">
      <w:pPr>
        <w:pStyle w:val="Nagwek2"/>
      </w:pPr>
      <w:bookmarkStart w:id="38" w:name="_Toc130890780"/>
      <w:bookmarkStart w:id="39" w:name="_Toc161826884"/>
      <w:bookmarkStart w:id="40" w:name="_Toc194300952"/>
      <w:r>
        <w:t>R</w:t>
      </w:r>
      <w:r w:rsidRPr="007D7D73">
        <w:t>ealizacja dochodów jednostki budżetowej prowadzącej działalność określoną w ustawie o systemie oświaty oraz wydatków nimi finansowanych</w:t>
      </w:r>
      <w:bookmarkEnd w:id="38"/>
      <w:bookmarkEnd w:id="39"/>
      <w:bookmarkEnd w:id="40"/>
    </w:p>
    <w:p w:rsidR="00D2681A" w:rsidRPr="007D7D73" w:rsidRDefault="00D2681A" w:rsidP="00D2681A">
      <w:pPr>
        <w:jc w:val="both"/>
        <w:rPr>
          <w:color w:val="000000"/>
        </w:rPr>
      </w:pPr>
      <w:r w:rsidRPr="007D7D73">
        <w:rPr>
          <w:color w:val="000000"/>
        </w:rPr>
        <w:t>Od 1 stycznia 2017 r. – na mocy uchwały Nr XXX/181/2016 Rady Gminy Karczmi</w:t>
      </w:r>
      <w:r>
        <w:rPr>
          <w:color w:val="000000"/>
        </w:rPr>
        <w:t>ska z dnia 28 grudnia 2016 r. w </w:t>
      </w:r>
      <w:r w:rsidRPr="007D7D73">
        <w:rPr>
          <w:color w:val="000000"/>
        </w:rPr>
        <w:t>sprawie utworzenia wydzielonego rachunku przez Zespół Szkół w Karczmiskach – przy Zespole Szkół w Karczmiskach funkcjonuje rachunek, o którym mowa w przepisach art. 223 ust. 1 ustawy o finansach publicznych.</w:t>
      </w:r>
    </w:p>
    <w:p w:rsidR="00D2681A" w:rsidRPr="007D7D73" w:rsidRDefault="00D2681A" w:rsidP="00D2681A">
      <w:pPr>
        <w:jc w:val="both"/>
        <w:rPr>
          <w:color w:val="000000"/>
        </w:rPr>
      </w:pPr>
      <w:r w:rsidRPr="007D7D73">
        <w:rPr>
          <w:color w:val="000000"/>
        </w:rPr>
        <w:t>W 202</w:t>
      </w:r>
      <w:r>
        <w:rPr>
          <w:color w:val="000000"/>
        </w:rPr>
        <w:t>4</w:t>
      </w:r>
      <w:r w:rsidRPr="007D7D73">
        <w:rPr>
          <w:color w:val="000000"/>
        </w:rPr>
        <w:t xml:space="preserve"> r. na rachunku tym zgromadzone zostały dochody w łącznej kwocie </w:t>
      </w:r>
      <w:r>
        <w:rPr>
          <w:color w:val="000000"/>
        </w:rPr>
        <w:t>10 269,18</w:t>
      </w:r>
      <w:r w:rsidRPr="007D7D73">
        <w:rPr>
          <w:color w:val="000000"/>
        </w:rPr>
        <w:t xml:space="preserve"> zł (</w:t>
      </w:r>
      <w:r>
        <w:rPr>
          <w:color w:val="000000"/>
        </w:rPr>
        <w:t>10,92</w:t>
      </w:r>
      <w:r w:rsidRPr="007D7D73">
        <w:rPr>
          <w:color w:val="000000"/>
        </w:rPr>
        <w:t xml:space="preserve"> % planu) oraz z rachunku dokonane zostały wydatki w łącznej kwocie </w:t>
      </w:r>
      <w:r>
        <w:rPr>
          <w:color w:val="000000"/>
        </w:rPr>
        <w:t>10 269,18</w:t>
      </w:r>
      <w:r w:rsidRPr="007D7D73">
        <w:rPr>
          <w:color w:val="000000"/>
        </w:rPr>
        <w:t xml:space="preserve"> zł (</w:t>
      </w:r>
      <w:r>
        <w:rPr>
          <w:color w:val="000000"/>
        </w:rPr>
        <w:t>10,92</w:t>
      </w:r>
      <w:r w:rsidRPr="007D7D73">
        <w:rPr>
          <w:color w:val="000000"/>
        </w:rPr>
        <w:t xml:space="preserve"> % planu). </w:t>
      </w:r>
    </w:p>
    <w:p w:rsidR="00D2681A" w:rsidRPr="007D7D73" w:rsidRDefault="00D2681A" w:rsidP="00D2681A">
      <w:pPr>
        <w:jc w:val="both"/>
        <w:rPr>
          <w:color w:val="000000"/>
        </w:rPr>
      </w:pPr>
      <w:r w:rsidRPr="007D7D73">
        <w:rPr>
          <w:color w:val="000000"/>
        </w:rPr>
        <w:t xml:space="preserve">Stan środków pieniężnych na koniec okresu sprawozdawczego wyniósł 0,00 zł. </w:t>
      </w:r>
    </w:p>
    <w:p w:rsidR="00D2681A" w:rsidRDefault="00D2681A" w:rsidP="00D2681A">
      <w:pPr>
        <w:jc w:val="both"/>
        <w:rPr>
          <w:color w:val="000000" w:themeColor="text1"/>
        </w:rPr>
      </w:pPr>
      <w:r w:rsidRPr="007D7D73">
        <w:rPr>
          <w:color w:val="000000"/>
        </w:rPr>
        <w:t xml:space="preserve">Zestawienie </w:t>
      </w:r>
      <w:r>
        <w:rPr>
          <w:color w:val="000000"/>
        </w:rPr>
        <w:t xml:space="preserve">planowanych oraz wykonanych </w:t>
      </w:r>
      <w:r w:rsidRPr="007D7D73">
        <w:rPr>
          <w:color w:val="000000"/>
        </w:rPr>
        <w:t>dochodów jednostki budżetowej prowadzącej działalność określoną w ustawie prawo oświatowe oraz wydatków nimi finansowanych zawarte zostało w </w:t>
      </w:r>
      <w:r>
        <w:rPr>
          <w:color w:val="000000" w:themeColor="text1"/>
        </w:rPr>
        <w:t>Załączniku Nr 10</w:t>
      </w:r>
      <w:r w:rsidRPr="00AA4FBA">
        <w:rPr>
          <w:color w:val="000000" w:themeColor="text1"/>
        </w:rPr>
        <w:t>.</w:t>
      </w:r>
    </w:p>
    <w:p w:rsidR="00D2681A" w:rsidRPr="0013097F" w:rsidRDefault="00D2681A" w:rsidP="00D2681A">
      <w:pPr>
        <w:pStyle w:val="Nagwek2"/>
      </w:pPr>
      <w:bookmarkStart w:id="41" w:name="_Toc130890781"/>
      <w:bookmarkStart w:id="42" w:name="_Toc161826885"/>
      <w:bookmarkStart w:id="43" w:name="_Toc194300953"/>
      <w:r w:rsidRPr="0013097F">
        <w:lastRenderedPageBreak/>
        <w:t>Zadłużenie Gminy</w:t>
      </w:r>
      <w:bookmarkEnd w:id="41"/>
      <w:bookmarkEnd w:id="42"/>
      <w:bookmarkEnd w:id="43"/>
    </w:p>
    <w:p w:rsidR="00D2681A" w:rsidRDefault="00D2681A" w:rsidP="00D2681A">
      <w:pPr>
        <w:jc w:val="both"/>
      </w:pPr>
      <w:r w:rsidRPr="009718B0">
        <w:rPr>
          <w:color w:val="000000" w:themeColor="text1"/>
        </w:rPr>
        <w:t>Według stanu na 31 grudnia 202</w:t>
      </w:r>
      <w:r>
        <w:rPr>
          <w:color w:val="000000" w:themeColor="text1"/>
        </w:rPr>
        <w:t>4</w:t>
      </w:r>
      <w:r w:rsidRPr="009718B0">
        <w:rPr>
          <w:color w:val="000000" w:themeColor="text1"/>
        </w:rPr>
        <w:t xml:space="preserve"> r. gmina posiadała zadłużenie w kwocie </w:t>
      </w:r>
      <w:r>
        <w:rPr>
          <w:color w:val="000000" w:themeColor="text1"/>
        </w:rPr>
        <w:t>14 780 000</w:t>
      </w:r>
      <w:r w:rsidRPr="00DD3847">
        <w:rPr>
          <w:color w:val="000000" w:themeColor="text1"/>
        </w:rPr>
        <w:t>,00 zł,</w:t>
      </w:r>
      <w:r w:rsidRPr="009718B0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z tego z tytułu kredytów w </w:t>
      </w:r>
      <w:r w:rsidRPr="009718B0">
        <w:rPr>
          <w:color w:val="000000" w:themeColor="text1"/>
        </w:rPr>
        <w:t xml:space="preserve">kwocie </w:t>
      </w:r>
      <w:r>
        <w:rPr>
          <w:color w:val="000000" w:themeColor="text1"/>
        </w:rPr>
        <w:t>7 280</w:t>
      </w:r>
      <w:r w:rsidRPr="009718B0">
        <w:rPr>
          <w:color w:val="000000" w:themeColor="text1"/>
        </w:rPr>
        <w:t xml:space="preserve"> 000,00</w:t>
      </w:r>
      <w:r w:rsidRPr="009718B0">
        <w:rPr>
          <w:b/>
          <w:color w:val="000000" w:themeColor="text1"/>
        </w:rPr>
        <w:t xml:space="preserve"> </w:t>
      </w:r>
      <w:r w:rsidRPr="009718B0">
        <w:rPr>
          <w:color w:val="000000" w:themeColor="text1"/>
        </w:rPr>
        <w:t xml:space="preserve">zł i z tytułu </w:t>
      </w:r>
      <w:r>
        <w:rPr>
          <w:color w:val="000000" w:themeColor="text1"/>
        </w:rPr>
        <w:t>emisji obligacji</w:t>
      </w:r>
      <w:r w:rsidRPr="009718B0">
        <w:rPr>
          <w:color w:val="000000" w:themeColor="text1"/>
        </w:rPr>
        <w:t xml:space="preserve"> w kwocie </w:t>
      </w:r>
      <w:r>
        <w:rPr>
          <w:color w:val="000000" w:themeColor="text1"/>
        </w:rPr>
        <w:t>7 500 000,00</w:t>
      </w:r>
      <w:r w:rsidRPr="009718B0">
        <w:rPr>
          <w:color w:val="000000" w:themeColor="text1"/>
        </w:rPr>
        <w:t xml:space="preserve"> zł. </w:t>
      </w:r>
    </w:p>
    <w:p w:rsidR="00B6780B" w:rsidRDefault="00E33E3D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 w:rsidR="006D3978">
        <w:rPr>
          <w:noProof/>
        </w:rPr>
        <w:t>11</w:t>
      </w:r>
      <w:r>
        <w:fldChar w:fldCharType="end"/>
      </w:r>
      <w:r>
        <w:t>: Zmiana stanu zadłużenia na koniec 2024 roku w Gminie Karczmiska.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8531"/>
        <w:gridCol w:w="1505"/>
      </w:tblGrid>
      <w:tr w:rsidR="00B6780B" w:rsidTr="00B6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Wyszczególnienie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Wartości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Przychody z tytułu kredytów, pożyczek i emisji papierów wartościowych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4 000 000,00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Rozchody z tytułu spłaty kredytów, pożyczek i wykup papierów wartościowych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745 000,00</w:t>
            </w:r>
          </w:p>
        </w:tc>
      </w:tr>
      <w:tr w:rsidR="00B6780B" w:rsidTr="00B6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Wzrost zadłużenia na koniec roku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B6780B" w:rsidRDefault="00E3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3 255 000,00</w:t>
            </w:r>
          </w:p>
        </w:tc>
      </w:tr>
    </w:tbl>
    <w:p w:rsidR="00D2681A" w:rsidRDefault="00D2681A" w:rsidP="00D2681A">
      <w:pPr>
        <w:jc w:val="both"/>
        <w:rPr>
          <w:color w:val="1D1B11"/>
        </w:rPr>
      </w:pPr>
    </w:p>
    <w:p w:rsidR="00D2681A" w:rsidRPr="00AA4FBA" w:rsidRDefault="00D2681A" w:rsidP="00D2681A">
      <w:pPr>
        <w:jc w:val="both"/>
        <w:rPr>
          <w:color w:val="FF0000"/>
        </w:rPr>
      </w:pPr>
      <w:r w:rsidRPr="0013097F">
        <w:rPr>
          <w:color w:val="1D1B11"/>
        </w:rPr>
        <w:t xml:space="preserve">Zestawienie </w:t>
      </w:r>
      <w:r>
        <w:rPr>
          <w:color w:val="1D1B11"/>
        </w:rPr>
        <w:t>zadłużenia</w:t>
      </w:r>
      <w:r w:rsidRPr="0013097F">
        <w:rPr>
          <w:color w:val="1D1B11"/>
        </w:rPr>
        <w:t xml:space="preserve"> gminy </w:t>
      </w:r>
      <w:r>
        <w:rPr>
          <w:color w:val="1D1B11"/>
        </w:rPr>
        <w:t xml:space="preserve">w 2024 r. </w:t>
      </w:r>
      <w:r w:rsidRPr="0013097F">
        <w:rPr>
          <w:color w:val="1D1B11"/>
        </w:rPr>
        <w:t xml:space="preserve">zawarte zostało w </w:t>
      </w:r>
      <w:r>
        <w:rPr>
          <w:color w:val="000000" w:themeColor="text1"/>
        </w:rPr>
        <w:t>Załączniku Nr 11</w:t>
      </w:r>
      <w:r w:rsidRPr="00AA4FBA">
        <w:rPr>
          <w:color w:val="000000" w:themeColor="text1"/>
        </w:rPr>
        <w:t>.</w:t>
      </w:r>
    </w:p>
    <w:p w:rsidR="00B6780B" w:rsidRDefault="00B6780B">
      <w:pPr>
        <w:pStyle w:val="Legenda"/>
        <w:keepNext/>
        <w:jc w:val="both"/>
      </w:pPr>
    </w:p>
    <w:p w:rsidR="00D2681A" w:rsidRDefault="00D2681A" w:rsidP="00D2681A"/>
    <w:p w:rsidR="00D2681A" w:rsidRPr="00D2681A" w:rsidRDefault="00D2681A" w:rsidP="00D2681A">
      <w:pPr>
        <w:sectPr w:rsidR="00D2681A" w:rsidRPr="00D2681A">
          <w:pgSz w:w="11906" w:h="16838"/>
          <w:pgMar w:top="992" w:right="1020" w:bottom="992" w:left="1020" w:header="709" w:footer="567" w:gutter="0"/>
          <w:cols w:space="708"/>
        </w:sectPr>
      </w:pPr>
    </w:p>
    <w:p w:rsidR="00535DA1" w:rsidRDefault="00E33E3D" w:rsidP="00535DA1">
      <w:pPr>
        <w:pStyle w:val="Nagwek1"/>
        <w:jc w:val="both"/>
      </w:pPr>
      <w:bookmarkStart w:id="44" w:name="_Toc194300954"/>
      <w:r>
        <w:lastRenderedPageBreak/>
        <w:t>Dane tabelaryczne</w:t>
      </w:r>
      <w:bookmarkEnd w:id="44"/>
    </w:p>
    <w:p w:rsidR="00535DA1" w:rsidRDefault="00535DA1" w:rsidP="00FB3853">
      <w:pPr>
        <w:pStyle w:val="Nagwek2"/>
      </w:pPr>
      <w:bookmarkStart w:id="45" w:name="_Toc194300955"/>
      <w:r>
        <w:t>Załącznik Nr 1: Wykonanie dochodów budżetu Gminy Karczmiska za 202</w:t>
      </w:r>
      <w:r w:rsidR="00FB3853">
        <w:t>4</w:t>
      </w:r>
      <w:r>
        <w:t xml:space="preserve"> rok;</w:t>
      </w:r>
      <w:bookmarkEnd w:id="45"/>
    </w:p>
    <w:p w:rsidR="00535DA1" w:rsidRDefault="00535DA1" w:rsidP="00FB3853">
      <w:pPr>
        <w:pStyle w:val="Nagwek2"/>
      </w:pPr>
      <w:bookmarkStart w:id="46" w:name="_Toc194300956"/>
      <w:r>
        <w:t>Załącznik Nr 2: Wykonanie wydatków budżetu Gminy Karczmiska za 202</w:t>
      </w:r>
      <w:r w:rsidR="00FB3853">
        <w:t>4</w:t>
      </w:r>
      <w:r>
        <w:t xml:space="preserve"> rok;</w:t>
      </w:r>
      <w:bookmarkEnd w:id="46"/>
    </w:p>
    <w:p w:rsidR="00535DA1" w:rsidRDefault="00535DA1" w:rsidP="00FB3853">
      <w:pPr>
        <w:pStyle w:val="Nagwek2"/>
      </w:pPr>
      <w:bookmarkStart w:id="47" w:name="_Toc194300957"/>
      <w:r>
        <w:t>Załącznik Nr 3: Wykonanie przychodów i rozchodów</w:t>
      </w:r>
      <w:r w:rsidRPr="00FD18A4">
        <w:t xml:space="preserve"> </w:t>
      </w:r>
      <w:r>
        <w:t>budżetu Gminy Karczmiska za 202</w:t>
      </w:r>
      <w:r w:rsidR="00FB3853">
        <w:t>4</w:t>
      </w:r>
      <w:r>
        <w:t xml:space="preserve"> rok;</w:t>
      </w:r>
      <w:bookmarkEnd w:id="47"/>
    </w:p>
    <w:p w:rsidR="00535DA1" w:rsidRDefault="00535DA1" w:rsidP="00FB3853">
      <w:pPr>
        <w:pStyle w:val="Nagwek2"/>
      </w:pPr>
      <w:bookmarkStart w:id="48" w:name="_Toc194300958"/>
      <w:r>
        <w:t>Załącznik Nr 4:Realizacja wydatków w ramach dotacji przekazanych z budżetu Gminy Karczmiska jednostkom zaliczanym do sektora finansów publicznych w 202</w:t>
      </w:r>
      <w:r w:rsidR="00FB3853">
        <w:t>4</w:t>
      </w:r>
      <w:r>
        <w:t xml:space="preserve"> roku;</w:t>
      </w:r>
      <w:bookmarkEnd w:id="48"/>
    </w:p>
    <w:p w:rsidR="00535DA1" w:rsidRDefault="00535DA1" w:rsidP="00FB3853">
      <w:pPr>
        <w:pStyle w:val="Nagwek2"/>
      </w:pPr>
      <w:bookmarkStart w:id="49" w:name="_Toc194300959"/>
      <w:r>
        <w:t>Załącznik Nr 5: Realizacja wydatków w ramach dotacji przekazanych z budżetu Gminy Karczmiska jednostkom niezaliczanym do sektora finansów publicznych w 202</w:t>
      </w:r>
      <w:r w:rsidR="00FB3853">
        <w:t>4</w:t>
      </w:r>
      <w:r>
        <w:t xml:space="preserve"> roku;</w:t>
      </w:r>
      <w:bookmarkEnd w:id="49"/>
    </w:p>
    <w:p w:rsidR="00535DA1" w:rsidRDefault="00535DA1" w:rsidP="00FB3853">
      <w:pPr>
        <w:pStyle w:val="Nagwek2"/>
      </w:pPr>
      <w:bookmarkStart w:id="50" w:name="_Toc130890791"/>
      <w:bookmarkStart w:id="51" w:name="_Toc194300960"/>
      <w:r>
        <w:t>Załącznik Nr 6:Realizacja wydatków inwestycyjnych z budżetu Gminy Karczmiska w 202</w:t>
      </w:r>
      <w:r w:rsidR="00FB3853">
        <w:t>4</w:t>
      </w:r>
      <w:r>
        <w:t xml:space="preserve"> roku;</w:t>
      </w:r>
      <w:bookmarkEnd w:id="51"/>
    </w:p>
    <w:p w:rsidR="00535DA1" w:rsidRDefault="00535DA1" w:rsidP="00FB3853">
      <w:pPr>
        <w:pStyle w:val="Nagwek2"/>
      </w:pPr>
      <w:bookmarkStart w:id="52" w:name="_Toc130890792"/>
      <w:bookmarkStart w:id="53" w:name="_Toc194300961"/>
      <w:bookmarkEnd w:id="50"/>
      <w:r>
        <w:t>Załącznik Nr 7:Realizacja wydatków na programy bieżące finansowane z udziałem środków pochodzących z budżetu Unii Europejskiej oraz innych środków ze źródeł zagranicznych niepodlegających zwrotowi w 202</w:t>
      </w:r>
      <w:r w:rsidR="00FB3853">
        <w:t>4</w:t>
      </w:r>
      <w:r>
        <w:t xml:space="preserve"> roku;</w:t>
      </w:r>
      <w:bookmarkEnd w:id="53"/>
    </w:p>
    <w:p w:rsidR="00535DA1" w:rsidRDefault="00535DA1" w:rsidP="00FB3853">
      <w:pPr>
        <w:pStyle w:val="Nagwek2"/>
      </w:pPr>
      <w:bookmarkStart w:id="54" w:name="_Toc130890793"/>
      <w:bookmarkStart w:id="55" w:name="_Toc194300962"/>
      <w:bookmarkEnd w:id="52"/>
      <w:r>
        <w:t>Załącznik Nr 8:</w:t>
      </w:r>
      <w:r w:rsidRPr="00DD3847">
        <w:t xml:space="preserve"> </w:t>
      </w:r>
      <w:r>
        <w:t>Realizacja wydatków na programy inwestycyjne realizowane z udziałem środków pochodzących z budżetu Unii Europejskiej w 202</w:t>
      </w:r>
      <w:r w:rsidR="00FB3853">
        <w:t>4</w:t>
      </w:r>
      <w:r>
        <w:t xml:space="preserve"> roku;</w:t>
      </w:r>
      <w:bookmarkEnd w:id="55"/>
    </w:p>
    <w:p w:rsidR="00535DA1" w:rsidRDefault="00535DA1" w:rsidP="00FB3853">
      <w:pPr>
        <w:pStyle w:val="Nagwek2"/>
      </w:pPr>
      <w:r w:rsidRPr="00036EFB">
        <w:t xml:space="preserve"> </w:t>
      </w:r>
      <w:bookmarkStart w:id="56" w:name="_Toc194300963"/>
      <w:r>
        <w:t xml:space="preserve">Załącznik Nr 9: </w:t>
      </w:r>
      <w:bookmarkEnd w:id="54"/>
      <w:r>
        <w:t>Wykonanie wydatków na przedsięwzięcia realizowane w ramach funduszu sołeckiego w 202</w:t>
      </w:r>
      <w:r w:rsidR="00FB3853">
        <w:t>4</w:t>
      </w:r>
      <w:r>
        <w:t xml:space="preserve"> roku;</w:t>
      </w:r>
      <w:bookmarkEnd w:id="56"/>
    </w:p>
    <w:p w:rsidR="00535DA1" w:rsidRDefault="00535DA1" w:rsidP="00FB3853">
      <w:pPr>
        <w:pStyle w:val="Nagwek2"/>
      </w:pPr>
      <w:bookmarkStart w:id="57" w:name="_Toc194300964"/>
      <w:r>
        <w:t>Załącznik Nr 10:</w:t>
      </w:r>
      <w:r w:rsidRPr="00C919B9">
        <w:t xml:space="preserve"> </w:t>
      </w:r>
      <w:r w:rsidRPr="00B1537F">
        <w:t>Wykonanie dochodów i wydatków dla wyodrębnionego rachunku dochodów jednostek budżetowych prowadzących działalność określoną w ustawie Prawo Oświatowe</w:t>
      </w:r>
      <w:r>
        <w:t>;</w:t>
      </w:r>
      <w:bookmarkEnd w:id="57"/>
    </w:p>
    <w:p w:rsidR="00535DA1" w:rsidRDefault="00535DA1" w:rsidP="00FB3853">
      <w:pPr>
        <w:pStyle w:val="Nagwek2"/>
      </w:pPr>
      <w:bookmarkStart w:id="58" w:name="_Toc194300965"/>
      <w:r>
        <w:t>Załącznik Nr 11: Zadłużenie Gminy Karczmiska w 202</w:t>
      </w:r>
      <w:r w:rsidR="00FB3853">
        <w:t>4</w:t>
      </w:r>
      <w:r>
        <w:t xml:space="preserve"> roku;</w:t>
      </w:r>
      <w:bookmarkEnd w:id="58"/>
    </w:p>
    <w:p w:rsidR="00535DA1" w:rsidRDefault="00535DA1" w:rsidP="00FB3853">
      <w:pPr>
        <w:pStyle w:val="Nagwek2"/>
      </w:pPr>
      <w:bookmarkStart w:id="59" w:name="_Toc194300966"/>
      <w:r>
        <w:t>Załącznik Nr 12: Wykaz jednostek budżetowych o których mowa w art. 223 ustawy o finansach publicznych;</w:t>
      </w:r>
      <w:bookmarkEnd w:id="59"/>
    </w:p>
    <w:p w:rsidR="00535DA1" w:rsidRDefault="00535DA1" w:rsidP="00FB3853">
      <w:pPr>
        <w:pStyle w:val="Nagwek2"/>
      </w:pPr>
      <w:bookmarkStart w:id="60" w:name="_Toc194300967"/>
      <w:r>
        <w:t>Załącznik Nr 13: Zestawienie zmian w należnościach / zaległościach / nadpłatach w 202</w:t>
      </w:r>
      <w:r w:rsidR="00FB3853">
        <w:t>4</w:t>
      </w:r>
      <w:r>
        <w:t xml:space="preserve"> roku w stosunku do końca 202</w:t>
      </w:r>
      <w:r w:rsidR="00FB3853">
        <w:t>3</w:t>
      </w:r>
      <w:r>
        <w:t xml:space="preserve"> roku.</w:t>
      </w:r>
      <w:bookmarkEnd w:id="60"/>
    </w:p>
    <w:sectPr w:rsidR="00535DA1" w:rsidSect="00535DA1">
      <w:pgSz w:w="11906" w:h="16838"/>
      <w:pgMar w:top="1020" w:right="992" w:bottom="1020" w:left="992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B1F" w:rsidRDefault="00FF6B1F">
      <w:pPr>
        <w:spacing w:after="0" w:line="240" w:lineRule="auto"/>
      </w:pPr>
      <w:r>
        <w:separator/>
      </w:r>
    </w:p>
  </w:endnote>
  <w:endnote w:type="continuationSeparator" w:id="0">
    <w:p w:rsidR="00FF6B1F" w:rsidRDefault="00FF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62596"/>
      <w:docPartObj>
        <w:docPartGallery w:val="Page Numbers (Bottom of Page)"/>
        <w:docPartUnique/>
      </w:docPartObj>
    </w:sdtPr>
    <w:sdtContent>
      <w:p w:rsidR="006D3978" w:rsidRDefault="006D39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F5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368985"/>
      <w:docPartObj>
        <w:docPartGallery w:val="Page Numbers (Bottom of Page)"/>
        <w:docPartUnique/>
      </w:docPartObj>
    </w:sdtPr>
    <w:sdtContent>
      <w:p w:rsidR="006D3978" w:rsidRDefault="006D39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F51">
          <w:rPr>
            <w:noProof/>
          </w:rPr>
          <w:t>3</w:t>
        </w:r>
        <w:r>
          <w:fldChar w:fldCharType="end"/>
        </w:r>
      </w:p>
    </w:sdtContent>
  </w:sdt>
  <w:p w:rsidR="006D3978" w:rsidRDefault="006D3978">
    <w:pPr>
      <w:pStyle w:val="Stopka"/>
      <w:ind w:left="-567"/>
      <w:jc w:val="right"/>
      <w:rPr>
        <w:vanish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978" w:rsidRDefault="006D3978">
    <w:pPr>
      <w:pStyle w:val="Stopka"/>
      <w:ind w:left="-567"/>
      <w:rPr>
        <w:vanish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B1F" w:rsidRDefault="00FF6B1F">
      <w:pPr>
        <w:spacing w:after="0" w:line="240" w:lineRule="auto"/>
      </w:pPr>
      <w:r>
        <w:separator/>
      </w:r>
    </w:p>
  </w:footnote>
  <w:footnote w:type="continuationSeparator" w:id="0">
    <w:p w:rsidR="00FF6B1F" w:rsidRDefault="00FF6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CAE8"/>
    <w:multiLevelType w:val="multilevel"/>
    <w:tmpl w:val="1026DF5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>
    <w:nsid w:val="01A45080"/>
    <w:multiLevelType w:val="multilevel"/>
    <w:tmpl w:val="3FCAA8A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02C61B83"/>
    <w:multiLevelType w:val="hybridMultilevel"/>
    <w:tmpl w:val="B05E9AA4"/>
    <w:lvl w:ilvl="0" w:tplc="BED8D4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34BD1DC"/>
    <w:multiLevelType w:val="multilevel"/>
    <w:tmpl w:val="4FA0263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0B21A184"/>
    <w:multiLevelType w:val="multilevel"/>
    <w:tmpl w:val="55062D2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0B75B1BA"/>
    <w:multiLevelType w:val="multilevel"/>
    <w:tmpl w:val="92508AB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11A0649C"/>
    <w:multiLevelType w:val="hybridMultilevel"/>
    <w:tmpl w:val="FCEA3B8E"/>
    <w:lvl w:ilvl="0" w:tplc="658C359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1862017B"/>
    <w:multiLevelType w:val="multilevel"/>
    <w:tmpl w:val="3E9A26B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1DFEAA28"/>
    <w:multiLevelType w:val="multilevel"/>
    <w:tmpl w:val="0E28516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2534210B"/>
    <w:multiLevelType w:val="multilevel"/>
    <w:tmpl w:val="0C8EE6E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>
    <w:nsid w:val="27736B53"/>
    <w:multiLevelType w:val="multilevel"/>
    <w:tmpl w:val="0136AC3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>
    <w:nsid w:val="278C726F"/>
    <w:multiLevelType w:val="multilevel"/>
    <w:tmpl w:val="200A7C8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>
    <w:nsid w:val="2ADA69CB"/>
    <w:multiLevelType w:val="multilevel"/>
    <w:tmpl w:val="5AAAC77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>
    <w:nsid w:val="2BF1D2B5"/>
    <w:multiLevelType w:val="multilevel"/>
    <w:tmpl w:val="C9D81BD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>
    <w:nsid w:val="301E3E5F"/>
    <w:multiLevelType w:val="multilevel"/>
    <w:tmpl w:val="4E9E848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>
    <w:nsid w:val="3472A557"/>
    <w:multiLevelType w:val="multilevel"/>
    <w:tmpl w:val="DD14D9B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>
    <w:nsid w:val="36BBCB81"/>
    <w:multiLevelType w:val="multilevel"/>
    <w:tmpl w:val="FFF26CD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>
    <w:nsid w:val="3A78A795"/>
    <w:multiLevelType w:val="multilevel"/>
    <w:tmpl w:val="05DE510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>
    <w:nsid w:val="3E7D06BC"/>
    <w:multiLevelType w:val="multilevel"/>
    <w:tmpl w:val="C32269B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>
    <w:nsid w:val="43FC6BDA"/>
    <w:multiLevelType w:val="multilevel"/>
    <w:tmpl w:val="4E8476B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>
    <w:nsid w:val="494BDD22"/>
    <w:multiLevelType w:val="multilevel"/>
    <w:tmpl w:val="55EEEA2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>
    <w:nsid w:val="494C0CFE"/>
    <w:multiLevelType w:val="multilevel"/>
    <w:tmpl w:val="44DC095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>
    <w:nsid w:val="4AA7C9B7"/>
    <w:multiLevelType w:val="multilevel"/>
    <w:tmpl w:val="1D4098F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>
    <w:nsid w:val="4AD10A42"/>
    <w:multiLevelType w:val="multilevel"/>
    <w:tmpl w:val="1B54C382"/>
    <w:lvl w:ilvl="0">
      <w:start w:val="1"/>
      <w:numFmt w:val="decimal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0" w:firstLine="0"/>
      </w:pPr>
    </w:lvl>
    <w:lvl w:ilvl="3">
      <w:start w:val="1"/>
      <w:numFmt w:val="decimal"/>
      <w:pStyle w:val="Styl3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CB92ACA"/>
    <w:multiLevelType w:val="hybridMultilevel"/>
    <w:tmpl w:val="6F0A2D32"/>
    <w:lvl w:ilvl="0" w:tplc="658C3592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4D9642E5"/>
    <w:multiLevelType w:val="multilevel"/>
    <w:tmpl w:val="B680EAF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>
    <w:nsid w:val="4F2F76AE"/>
    <w:multiLevelType w:val="hybridMultilevel"/>
    <w:tmpl w:val="62360A36"/>
    <w:lvl w:ilvl="0" w:tplc="658C359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56D68996"/>
    <w:multiLevelType w:val="multilevel"/>
    <w:tmpl w:val="CF0489E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>
    <w:nsid w:val="5D2124C9"/>
    <w:multiLevelType w:val="multilevel"/>
    <w:tmpl w:val="0F5CBB0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>
    <w:nsid w:val="5EA9A360"/>
    <w:multiLevelType w:val="multilevel"/>
    <w:tmpl w:val="9F5406E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>
    <w:nsid w:val="5FE692CE"/>
    <w:multiLevelType w:val="multilevel"/>
    <w:tmpl w:val="9736816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>
    <w:nsid w:val="60D11D94"/>
    <w:multiLevelType w:val="multilevel"/>
    <w:tmpl w:val="B748CB0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>
    <w:nsid w:val="624A3F46"/>
    <w:multiLevelType w:val="multilevel"/>
    <w:tmpl w:val="F5E4EF5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>
    <w:nsid w:val="64BF3504"/>
    <w:multiLevelType w:val="multilevel"/>
    <w:tmpl w:val="E4D8B68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>
    <w:nsid w:val="7116E200"/>
    <w:multiLevelType w:val="multilevel"/>
    <w:tmpl w:val="D6D2F6C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5">
    <w:nsid w:val="739EC3CB"/>
    <w:multiLevelType w:val="multilevel"/>
    <w:tmpl w:val="3060634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6">
    <w:nsid w:val="77A34A26"/>
    <w:multiLevelType w:val="multilevel"/>
    <w:tmpl w:val="28DCC75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7">
    <w:nsid w:val="79D2FADF"/>
    <w:multiLevelType w:val="multilevel"/>
    <w:tmpl w:val="7DC695E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8">
    <w:nsid w:val="79E6B60B"/>
    <w:multiLevelType w:val="multilevel"/>
    <w:tmpl w:val="083C36A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pStyle w:val="Akapitzlis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9">
    <w:nsid w:val="7DDF213F"/>
    <w:multiLevelType w:val="multilevel"/>
    <w:tmpl w:val="9B8A9FC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16"/>
  </w:num>
  <w:num w:numId="5">
    <w:abstractNumId w:val="28"/>
  </w:num>
  <w:num w:numId="6">
    <w:abstractNumId w:val="0"/>
  </w:num>
  <w:num w:numId="7">
    <w:abstractNumId w:val="37"/>
  </w:num>
  <w:num w:numId="8">
    <w:abstractNumId w:val="34"/>
  </w:num>
  <w:num w:numId="9">
    <w:abstractNumId w:val="10"/>
  </w:num>
  <w:num w:numId="10">
    <w:abstractNumId w:val="29"/>
  </w:num>
  <w:num w:numId="11">
    <w:abstractNumId w:val="19"/>
  </w:num>
  <w:num w:numId="12">
    <w:abstractNumId w:val="25"/>
  </w:num>
  <w:num w:numId="13">
    <w:abstractNumId w:val="30"/>
  </w:num>
  <w:num w:numId="14">
    <w:abstractNumId w:val="31"/>
  </w:num>
  <w:num w:numId="15">
    <w:abstractNumId w:val="3"/>
  </w:num>
  <w:num w:numId="16">
    <w:abstractNumId w:val="21"/>
  </w:num>
  <w:num w:numId="17">
    <w:abstractNumId w:val="33"/>
  </w:num>
  <w:num w:numId="18">
    <w:abstractNumId w:val="9"/>
  </w:num>
  <w:num w:numId="19">
    <w:abstractNumId w:val="5"/>
  </w:num>
  <w:num w:numId="20">
    <w:abstractNumId w:val="32"/>
  </w:num>
  <w:num w:numId="21">
    <w:abstractNumId w:val="27"/>
  </w:num>
  <w:num w:numId="22">
    <w:abstractNumId w:val="11"/>
  </w:num>
  <w:num w:numId="23">
    <w:abstractNumId w:val="18"/>
  </w:num>
  <w:num w:numId="24">
    <w:abstractNumId w:val="35"/>
  </w:num>
  <w:num w:numId="25">
    <w:abstractNumId w:val="22"/>
  </w:num>
  <w:num w:numId="26">
    <w:abstractNumId w:val="1"/>
  </w:num>
  <w:num w:numId="27">
    <w:abstractNumId w:val="36"/>
  </w:num>
  <w:num w:numId="28">
    <w:abstractNumId w:val="14"/>
  </w:num>
  <w:num w:numId="29">
    <w:abstractNumId w:val="38"/>
  </w:num>
  <w:num w:numId="30">
    <w:abstractNumId w:val="17"/>
  </w:num>
  <w:num w:numId="31">
    <w:abstractNumId w:val="39"/>
  </w:num>
  <w:num w:numId="32">
    <w:abstractNumId w:val="13"/>
  </w:num>
  <w:num w:numId="33">
    <w:abstractNumId w:val="12"/>
  </w:num>
  <w:num w:numId="34">
    <w:abstractNumId w:val="2"/>
  </w:num>
  <w:num w:numId="35">
    <w:abstractNumId w:val="15"/>
  </w:num>
  <w:num w:numId="36">
    <w:abstractNumId w:val="4"/>
  </w:num>
  <w:num w:numId="37">
    <w:abstractNumId w:val="6"/>
  </w:num>
  <w:num w:numId="38">
    <w:abstractNumId w:val="24"/>
  </w:num>
  <w:num w:numId="39">
    <w:abstractNumId w:val="26"/>
  </w:num>
  <w:num w:numId="40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mirrorMargins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0B"/>
    <w:rsid w:val="000002AA"/>
    <w:rsid w:val="00010A0A"/>
    <w:rsid w:val="000136CB"/>
    <w:rsid w:val="00022184"/>
    <w:rsid w:val="00042025"/>
    <w:rsid w:val="0004765D"/>
    <w:rsid w:val="00084522"/>
    <w:rsid w:val="000C5F61"/>
    <w:rsid w:val="000D5166"/>
    <w:rsid w:val="000E0886"/>
    <w:rsid w:val="000F08D7"/>
    <w:rsid w:val="000F5840"/>
    <w:rsid w:val="00170DBF"/>
    <w:rsid w:val="001A3EAC"/>
    <w:rsid w:val="001B6218"/>
    <w:rsid w:val="001D4A9E"/>
    <w:rsid w:val="001F6901"/>
    <w:rsid w:val="002141F0"/>
    <w:rsid w:val="0021659D"/>
    <w:rsid w:val="00277C8C"/>
    <w:rsid w:val="0028054E"/>
    <w:rsid w:val="00284AF2"/>
    <w:rsid w:val="0029092F"/>
    <w:rsid w:val="002C749F"/>
    <w:rsid w:val="002D11CE"/>
    <w:rsid w:val="002E738B"/>
    <w:rsid w:val="002E7F08"/>
    <w:rsid w:val="002F319E"/>
    <w:rsid w:val="00354ECF"/>
    <w:rsid w:val="00395366"/>
    <w:rsid w:val="003A3E3B"/>
    <w:rsid w:val="003D2556"/>
    <w:rsid w:val="003D45E1"/>
    <w:rsid w:val="00403C6B"/>
    <w:rsid w:val="00410871"/>
    <w:rsid w:val="0042538D"/>
    <w:rsid w:val="00442605"/>
    <w:rsid w:val="00453B5B"/>
    <w:rsid w:val="0048174F"/>
    <w:rsid w:val="004B54AA"/>
    <w:rsid w:val="004C148C"/>
    <w:rsid w:val="004D44B5"/>
    <w:rsid w:val="004D7D1F"/>
    <w:rsid w:val="004E4CD9"/>
    <w:rsid w:val="004F6C45"/>
    <w:rsid w:val="00522679"/>
    <w:rsid w:val="00532AA0"/>
    <w:rsid w:val="00535DA1"/>
    <w:rsid w:val="005619D3"/>
    <w:rsid w:val="00591826"/>
    <w:rsid w:val="005D2D07"/>
    <w:rsid w:val="005F3009"/>
    <w:rsid w:val="00622A3D"/>
    <w:rsid w:val="006A3A9F"/>
    <w:rsid w:val="006B32E5"/>
    <w:rsid w:val="006C2F9D"/>
    <w:rsid w:val="006C528C"/>
    <w:rsid w:val="006D3978"/>
    <w:rsid w:val="006D62F9"/>
    <w:rsid w:val="006E0719"/>
    <w:rsid w:val="00703FE6"/>
    <w:rsid w:val="007251EB"/>
    <w:rsid w:val="007560FF"/>
    <w:rsid w:val="00772693"/>
    <w:rsid w:val="00773D5B"/>
    <w:rsid w:val="007852D2"/>
    <w:rsid w:val="007B1F51"/>
    <w:rsid w:val="007C370C"/>
    <w:rsid w:val="007C409A"/>
    <w:rsid w:val="007D322D"/>
    <w:rsid w:val="00806133"/>
    <w:rsid w:val="008114B0"/>
    <w:rsid w:val="00861811"/>
    <w:rsid w:val="00883D8D"/>
    <w:rsid w:val="008E19A7"/>
    <w:rsid w:val="008F11F3"/>
    <w:rsid w:val="008F2988"/>
    <w:rsid w:val="00922536"/>
    <w:rsid w:val="00925750"/>
    <w:rsid w:val="00953098"/>
    <w:rsid w:val="00953FB4"/>
    <w:rsid w:val="00973435"/>
    <w:rsid w:val="0098493D"/>
    <w:rsid w:val="009B2A7E"/>
    <w:rsid w:val="009F24F3"/>
    <w:rsid w:val="009F4E1C"/>
    <w:rsid w:val="00A1663E"/>
    <w:rsid w:val="00A90D96"/>
    <w:rsid w:val="00A966F3"/>
    <w:rsid w:val="00AA5DAD"/>
    <w:rsid w:val="00AB6897"/>
    <w:rsid w:val="00B12D88"/>
    <w:rsid w:val="00B247FF"/>
    <w:rsid w:val="00B42C0A"/>
    <w:rsid w:val="00B47467"/>
    <w:rsid w:val="00B6780B"/>
    <w:rsid w:val="00B86FEB"/>
    <w:rsid w:val="00BB7A97"/>
    <w:rsid w:val="00BE7C1F"/>
    <w:rsid w:val="00C33DFB"/>
    <w:rsid w:val="00C43891"/>
    <w:rsid w:val="00CA6A9A"/>
    <w:rsid w:val="00CB674C"/>
    <w:rsid w:val="00CC1AF0"/>
    <w:rsid w:val="00D16264"/>
    <w:rsid w:val="00D2553E"/>
    <w:rsid w:val="00D26418"/>
    <w:rsid w:val="00D2681A"/>
    <w:rsid w:val="00D64E11"/>
    <w:rsid w:val="00D8497C"/>
    <w:rsid w:val="00D862F5"/>
    <w:rsid w:val="00DE2ADD"/>
    <w:rsid w:val="00E0268A"/>
    <w:rsid w:val="00E06DAB"/>
    <w:rsid w:val="00E10239"/>
    <w:rsid w:val="00E33E3D"/>
    <w:rsid w:val="00E40AE8"/>
    <w:rsid w:val="00E622BB"/>
    <w:rsid w:val="00E675D9"/>
    <w:rsid w:val="00E7657A"/>
    <w:rsid w:val="00EB0574"/>
    <w:rsid w:val="00EB765A"/>
    <w:rsid w:val="00ED68F0"/>
    <w:rsid w:val="00F1783E"/>
    <w:rsid w:val="00F3158D"/>
    <w:rsid w:val="00F37989"/>
    <w:rsid w:val="00F40146"/>
    <w:rsid w:val="00F41777"/>
    <w:rsid w:val="00F5271A"/>
    <w:rsid w:val="00F73E8D"/>
    <w:rsid w:val="00F966EE"/>
    <w:rsid w:val="00FB3853"/>
    <w:rsid w:val="00FE141F"/>
    <w:rsid w:val="00FF5A19"/>
    <w:rsid w:val="00FF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76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qFormat/>
    <w:pPr>
      <w:keepNext/>
      <w:keepLines/>
      <w:numPr>
        <w:numId w:val="1"/>
      </w:numPr>
      <w:spacing w:before="840" w:after="840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qFormat/>
    <w:pPr>
      <w:keepNext/>
      <w:keepLines/>
      <w:numPr>
        <w:ilvl w:val="1"/>
        <w:numId w:val="1"/>
      </w:numPr>
      <w:spacing w:before="480"/>
      <w:ind w:left="0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</w:rPr>
  </w:style>
  <w:style w:type="paragraph" w:styleId="Nagwek3">
    <w:name w:val="heading 3"/>
    <w:basedOn w:val="Normalny"/>
    <w:next w:val="Normalny"/>
    <w:link w:val="Nagwek3Znak"/>
    <w:autoRedefine/>
    <w:qFormat/>
    <w:pPr>
      <w:keepNext/>
      <w:keepLines/>
      <w:numPr>
        <w:ilvl w:val="2"/>
        <w:numId w:val="1"/>
      </w:numPr>
      <w:spacing w:before="480" w:after="40" w:line="360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3C3F49"/>
      <w:szCs w:val="20"/>
    </w:rPr>
  </w:style>
  <w:style w:type="paragraph" w:styleId="Nagwek4">
    <w:name w:val="heading 4"/>
    <w:basedOn w:val="Normalny"/>
    <w:next w:val="Normalny"/>
    <w:link w:val="Nagwek4Znak"/>
    <w:semiHidden/>
    <w:qFormat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b/>
      <w:iCs/>
      <w:smallCaps/>
      <w:color w:val="234466" w:themeColor="accent1" w:themeShade="BF"/>
      <w:szCs w:val="20"/>
    </w:rPr>
  </w:style>
  <w:style w:type="paragraph" w:styleId="Nagwek5">
    <w:name w:val="heading 5"/>
    <w:next w:val="Normalny"/>
    <w:pPr>
      <w:keepNext/>
      <w:spacing w:before="240" w:after="12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pPr>
      <w:spacing w:before="840" w:after="300" w:line="240" w:lineRule="auto"/>
      <w:contextualSpacing/>
      <w:jc w:val="center"/>
    </w:pPr>
    <w:rPr>
      <w:rFonts w:eastAsiaTheme="majorEastAsia" w:cstheme="majorBidi"/>
      <w:b/>
      <w:color w:val="3C3F49" w:themeColor="text2"/>
      <w:spacing w:val="5"/>
      <w:kern w:val="28"/>
      <w:sz w:val="72"/>
      <w:szCs w:val="48"/>
    </w:rPr>
  </w:style>
  <w:style w:type="paragraph" w:styleId="Podtytu">
    <w:name w:val="Subtitle"/>
    <w:basedOn w:val="Normalny"/>
    <w:next w:val="Normalny"/>
    <w:link w:val="PodtytuZnak"/>
    <w:autoRedefine/>
    <w:qFormat/>
    <w:rPr>
      <w:rFonts w:eastAsiaTheme="minorEastAsia"/>
      <w:color w:val="auto"/>
      <w:szCs w:val="14"/>
    </w:rPr>
  </w:style>
  <w:style w:type="paragraph" w:styleId="Akapitzlist">
    <w:name w:val="List Paragraph"/>
    <w:basedOn w:val="Normalny"/>
    <w:autoRedefine/>
    <w:qFormat/>
    <w:rsid w:val="006B32E5"/>
    <w:pPr>
      <w:numPr>
        <w:ilvl w:val="1"/>
        <w:numId w:val="29"/>
      </w:numPr>
      <w:contextualSpacing/>
      <w:jc w:val="both"/>
    </w:pPr>
    <w:rPr>
      <w:color w:val="000000" w:themeColor="text1"/>
    </w:rPr>
  </w:style>
  <w:style w:type="paragraph" w:styleId="Tekstdymka">
    <w:name w:val="Balloon Text"/>
    <w:basedOn w:val="Normalny"/>
    <w:link w:val="TekstdymkaZnak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/>
      <w:ind w:left="864" w:right="864"/>
      <w:jc w:val="center"/>
    </w:pPr>
    <w:rPr>
      <w:i/>
      <w:iCs/>
      <w:color w:val="006139" w:themeColor="accent6"/>
    </w:rPr>
  </w:style>
  <w:style w:type="paragraph" w:styleId="Cytat">
    <w:name w:val="Quote"/>
    <w:aliases w:val="Uwaga"/>
    <w:basedOn w:val="Normalny"/>
    <w:next w:val="Normalny"/>
    <w:link w:val="CytatZnak"/>
    <w:autoRedefine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/>
      <w:ind w:left="862" w:right="862"/>
      <w:contextualSpacing/>
      <w:jc w:val="center"/>
    </w:pPr>
    <w:rPr>
      <w:i/>
      <w:iCs/>
      <w:color w:val="D90912" w:themeColor="accent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before="240" w:after="0" w:line="240" w:lineRule="auto"/>
    </w:pPr>
    <w:rPr>
      <w:sz w:val="18"/>
    </w:rPr>
  </w:style>
  <w:style w:type="paragraph" w:styleId="Nagwekspisutreci">
    <w:name w:val="TOC Heading"/>
    <w:basedOn w:val="Nagwek1"/>
    <w:next w:val="Normalny"/>
    <w:qFormat/>
    <w:pPr>
      <w:spacing w:line="259" w:lineRule="auto"/>
      <w:outlineLvl w:val="9"/>
    </w:pPr>
    <w:rPr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pPr>
      <w:spacing w:before="240" w:after="0"/>
    </w:pPr>
    <w:rPr>
      <w:rFonts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pPr>
      <w:spacing w:before="120" w:after="0"/>
    </w:pPr>
    <w:rPr>
      <w:rFonts w:cstheme="minorHAnsi"/>
      <w:b/>
      <w:bCs/>
    </w:rPr>
  </w:style>
  <w:style w:type="paragraph" w:styleId="Spistreci3">
    <w:name w:val="toc 3"/>
    <w:basedOn w:val="Normalny"/>
    <w:next w:val="Normalny"/>
    <w:autoRedefine/>
    <w:uiPriority w:val="39"/>
    <w:pPr>
      <w:spacing w:after="0"/>
      <w:ind w:left="200"/>
    </w:pPr>
    <w:rPr>
      <w:rFonts w:cstheme="minorHAnsi"/>
    </w:rPr>
  </w:style>
  <w:style w:type="paragraph" w:styleId="Spistreci4">
    <w:name w:val="toc 4"/>
    <w:basedOn w:val="Normalny"/>
    <w:next w:val="Normalny"/>
    <w:autoRedefine/>
    <w:pPr>
      <w:spacing w:after="0"/>
      <w:ind w:left="400"/>
    </w:pPr>
    <w:rPr>
      <w:rFonts w:cstheme="minorHAnsi"/>
    </w:rPr>
  </w:style>
  <w:style w:type="paragraph" w:styleId="Spistreci5">
    <w:name w:val="toc 5"/>
    <w:basedOn w:val="Normalny"/>
    <w:next w:val="Normalny"/>
    <w:autoRedefine/>
    <w:pPr>
      <w:spacing w:after="0"/>
      <w:ind w:left="600"/>
    </w:pPr>
    <w:rPr>
      <w:rFonts w:cstheme="minorHAnsi"/>
    </w:rPr>
  </w:style>
  <w:style w:type="paragraph" w:styleId="Spistreci6">
    <w:name w:val="toc 6"/>
    <w:basedOn w:val="Normalny"/>
    <w:next w:val="Normalny"/>
    <w:autoRedefine/>
    <w:pPr>
      <w:spacing w:after="0"/>
      <w:ind w:left="800"/>
    </w:pPr>
    <w:rPr>
      <w:rFonts w:cstheme="minorHAnsi"/>
    </w:rPr>
  </w:style>
  <w:style w:type="paragraph" w:styleId="Spistreci7">
    <w:name w:val="toc 7"/>
    <w:basedOn w:val="Normalny"/>
    <w:next w:val="Normalny"/>
    <w:autoRedefine/>
    <w:pPr>
      <w:spacing w:after="0"/>
      <w:ind w:left="1000"/>
    </w:pPr>
    <w:rPr>
      <w:rFonts w:cstheme="minorHAnsi"/>
    </w:rPr>
  </w:style>
  <w:style w:type="paragraph" w:styleId="Spistreci8">
    <w:name w:val="toc 8"/>
    <w:basedOn w:val="Normalny"/>
    <w:next w:val="Normalny"/>
    <w:autoRedefine/>
    <w:pPr>
      <w:spacing w:after="0"/>
      <w:ind w:left="1200"/>
    </w:pPr>
    <w:rPr>
      <w:rFonts w:cstheme="minorHAnsi"/>
    </w:rPr>
  </w:style>
  <w:style w:type="paragraph" w:styleId="Spistreci9">
    <w:name w:val="toc 9"/>
    <w:basedOn w:val="Normalny"/>
    <w:next w:val="Normalny"/>
    <w:autoRedefine/>
    <w:pPr>
      <w:spacing w:after="0"/>
      <w:ind w:left="1400"/>
    </w:pPr>
    <w:rPr>
      <w:rFonts w:cstheme="minorHAnsi"/>
    </w:rPr>
  </w:style>
  <w:style w:type="paragraph" w:styleId="Tekstkomentarza">
    <w:name w:val="annotation text"/>
    <w:basedOn w:val="Normalny"/>
    <w:link w:val="TekstkomentarzaZnak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Legenda">
    <w:name w:val="caption"/>
    <w:basedOn w:val="Normalny"/>
    <w:next w:val="Normalny"/>
    <w:qFormat/>
    <w:pPr>
      <w:spacing w:after="200" w:line="240" w:lineRule="auto"/>
    </w:pPr>
    <w:rPr>
      <w:i/>
      <w:iCs/>
      <w:color w:val="3C3F49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pPr>
      <w:spacing w:after="0" w:line="240" w:lineRule="auto"/>
    </w:pPr>
  </w:style>
  <w:style w:type="paragraph" w:customStyle="1" w:styleId="Styl1">
    <w:name w:val="Styl1"/>
    <w:basedOn w:val="Podtytu"/>
    <w:link w:val="Styl1Znak"/>
    <w:qFormat/>
  </w:style>
  <w:style w:type="paragraph" w:customStyle="1" w:styleId="Naglowek4">
    <w:name w:val="Naglowek 4"/>
    <w:basedOn w:val="Nagwek3"/>
    <w:next w:val="Nagwek4"/>
    <w:qFormat/>
    <w:pPr>
      <w:spacing w:before="120" w:after="120"/>
    </w:pPr>
  </w:style>
  <w:style w:type="paragraph" w:customStyle="1" w:styleId="Styl2">
    <w:name w:val="Styl2"/>
    <w:basedOn w:val="Nagwek3"/>
    <w:next w:val="Naglowek4"/>
    <w:qFormat/>
  </w:style>
  <w:style w:type="paragraph" w:customStyle="1" w:styleId="Styl3">
    <w:name w:val="Styl3"/>
    <w:basedOn w:val="Nagwek3"/>
    <w:qFormat/>
    <w:pPr>
      <w:numPr>
        <w:ilvl w:val="3"/>
      </w:numPr>
    </w:pPr>
  </w:style>
  <w:style w:type="paragraph" w:customStyle="1" w:styleId="Styl31">
    <w:name w:val="Styl31"/>
    <w:basedOn w:val="Nagwek3"/>
    <w:next w:val="Styl3"/>
    <w:qFormat/>
    <w:pPr>
      <w:numPr>
        <w:numId w:val="0"/>
      </w:numPr>
      <w:ind w:left="1080" w:hanging="1080"/>
    </w:pPr>
  </w:style>
  <w:style w:type="paragraph" w:customStyle="1" w:styleId="SmallTitle">
    <w:name w:val="SmallTitle"/>
    <w:basedOn w:val="Normalny"/>
    <w:link w:val="SmallTitleZnak"/>
    <w:qFormat/>
    <w:pPr>
      <w:spacing w:line="259" w:lineRule="auto"/>
      <w:jc w:val="center"/>
    </w:pPr>
    <w:rPr>
      <w:b/>
      <w:bCs/>
    </w:rPr>
  </w:style>
  <w:style w:type="paragraph" w:customStyle="1" w:styleId="SmallSubtitle">
    <w:name w:val="SmallSubtitle"/>
    <w:basedOn w:val="Normalny"/>
    <w:link w:val="SmallSubtitleZnak"/>
    <w:qFormat/>
    <w:pPr>
      <w:keepNext/>
      <w:spacing w:before="240"/>
    </w:pPr>
    <w:rPr>
      <w:b/>
      <w:caps/>
      <w:lang w:val="en-US"/>
    </w:rPr>
  </w:style>
  <w:style w:type="paragraph" w:styleId="Tekstprzypisudolnego">
    <w:name w:val="footnote text"/>
    <w:link w:val="TekstprzypisudolnegoZnak"/>
    <w:semiHidden/>
    <w:pPr>
      <w:spacing w:after="0" w:line="240" w:lineRule="auto"/>
    </w:pPr>
    <w:rPr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uiPriority w:val="9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Pr>
      <w:rFonts w:asciiTheme="majorHAnsi" w:eastAsiaTheme="majorEastAsia" w:hAnsiTheme="majorHAnsi" w:cstheme="majorBidi"/>
      <w:b/>
      <w:color w:val="2F5C89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Pr>
      <w:rFonts w:asciiTheme="majorHAnsi" w:eastAsiaTheme="majorEastAsia" w:hAnsiTheme="majorHAnsi" w:cstheme="majorBidi"/>
      <w:b/>
      <w:smallCaps/>
      <w:color w:val="234466" w:themeColor="accent1" w:themeShade="BF"/>
    </w:rPr>
  </w:style>
  <w:style w:type="character" w:customStyle="1" w:styleId="TytuZnak">
    <w:name w:val="Tytuł Znak"/>
    <w:basedOn w:val="Domylnaczcionkaakapitu"/>
    <w:link w:val="Tytu"/>
    <w:rPr>
      <w:rFonts w:ascii="Times New Roman" w:eastAsiaTheme="majorEastAsia" w:hAnsi="Times New Roman" w:cstheme="majorBidi"/>
      <w:b/>
      <w:color w:val="3C3F49" w:themeColor="text2"/>
      <w:spacing w:val="5"/>
      <w:kern w:val="28"/>
      <w:sz w:val="72"/>
      <w:szCs w:val="48"/>
    </w:rPr>
  </w:style>
  <w:style w:type="character" w:customStyle="1" w:styleId="PodtytuZnak">
    <w:name w:val="Podtytuł Znak"/>
    <w:basedOn w:val="Domylnaczcionkaakapitu"/>
    <w:link w:val="Podtytu"/>
    <w:rPr>
      <w:rFonts w:eastAsiaTheme="minorEastAsia"/>
      <w:color w:val="auto"/>
      <w:szCs w:val="14"/>
    </w:rPr>
  </w:style>
  <w:style w:type="character" w:customStyle="1" w:styleId="Nagwek3Znak">
    <w:name w:val="Nagłówek 3 Znak"/>
    <w:basedOn w:val="Domylnaczcionkaakapitu"/>
    <w:link w:val="Nagwek3"/>
    <w:rPr>
      <w:rFonts w:asciiTheme="majorHAnsi" w:eastAsiaTheme="majorEastAsia" w:hAnsiTheme="majorHAnsi" w:cstheme="majorBidi"/>
      <w:b/>
      <w:smallCaps/>
      <w:color w:val="3C3F49"/>
      <w:szCs w:val="20"/>
    </w:rPr>
  </w:style>
  <w:style w:type="character" w:styleId="Wyrnieniedelikatne">
    <w:name w:val="Subtle Emphasis"/>
    <w:aliases w:val="Źródło"/>
    <w:basedOn w:val="Domylnaczcionkaakapitu"/>
    <w:rPr>
      <w:i/>
      <w:iCs/>
      <w:color w:val="404040" w:themeColor="text1" w:themeTint="BF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Segoe UI" w:hAnsi="Segoe UI" w:cs="Segoe UI"/>
      <w:color w:val="121313" w:themeColor="background2" w:themeShade="19"/>
      <w:sz w:val="18"/>
      <w:szCs w:val="18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rPr>
      <w:i/>
      <w:iCs/>
      <w:color w:val="006139" w:themeColor="accent6"/>
      <w:sz w:val="20"/>
      <w:shd w:val="clear" w:color="auto" w:fill="E1F5F5"/>
    </w:rPr>
  </w:style>
  <w:style w:type="character" w:customStyle="1" w:styleId="CytatZnak">
    <w:name w:val="Cytat Znak"/>
    <w:aliases w:val="Uwaga Znak"/>
    <w:basedOn w:val="Domylnaczcionkaakapitu"/>
    <w:link w:val="Cytat"/>
    <w:rPr>
      <w:i/>
      <w:iCs/>
      <w:color w:val="D90912" w:themeColor="accent4"/>
      <w:sz w:val="20"/>
      <w:shd w:val="clear" w:color="auto" w:fill="FFF5F5"/>
    </w:rPr>
  </w:style>
  <w:style w:type="character" w:customStyle="1" w:styleId="NagwekZnak">
    <w:name w:val="Nagłówek Znak"/>
    <w:basedOn w:val="Domylnaczcionkaakapitu"/>
    <w:link w:val="Nagwek"/>
    <w:rPr>
      <w:color w:val="121313" w:themeColor="background2" w:themeShade="19"/>
      <w:sz w:val="20"/>
    </w:rPr>
  </w:style>
  <w:style w:type="character" w:customStyle="1" w:styleId="StopkaZnak">
    <w:name w:val="Stopka Znak"/>
    <w:basedOn w:val="Domylnaczcionkaakapitu"/>
    <w:link w:val="Stopka"/>
    <w:rPr>
      <w:rFonts w:ascii="Times New Roman" w:hAnsi="Times New Roman"/>
      <w:sz w:val="18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customStyle="1" w:styleId="Styl1Znak">
    <w:name w:val="Styl1 Znak"/>
    <w:basedOn w:val="PodtytuZnak"/>
    <w:link w:val="Styl1"/>
    <w:rPr>
      <w:rFonts w:eastAsiaTheme="minorEastAsia"/>
      <w:color w:val="auto"/>
      <w:szCs w:val="14"/>
    </w:rPr>
  </w:style>
  <w:style w:type="character" w:customStyle="1" w:styleId="Nagwek4Znak">
    <w:name w:val="Nagłówek 4 Znak"/>
    <w:basedOn w:val="Domylnaczcionkaakapitu"/>
    <w:link w:val="Nagwek4"/>
    <w:semiHidden/>
    <w:rPr>
      <w:rFonts w:asciiTheme="majorHAnsi" w:eastAsiaTheme="majorEastAsia" w:hAnsiTheme="majorHAnsi" w:cstheme="majorBidi"/>
      <w:b/>
      <w:iCs/>
      <w:smallCaps/>
      <w:color w:val="234466" w:themeColor="accent1" w:themeShade="BF"/>
      <w:szCs w:val="20"/>
    </w:rPr>
  </w:style>
  <w:style w:type="character" w:customStyle="1" w:styleId="SmallTitleZnak">
    <w:name w:val="SmallTitle Znak"/>
    <w:basedOn w:val="Domylnaczcionkaakapitu"/>
    <w:link w:val="SmallTitle"/>
    <w:rPr>
      <w:rFonts w:ascii="Times New Roman" w:hAnsi="Times New Roman"/>
      <w:b/>
      <w:bCs/>
    </w:rPr>
  </w:style>
  <w:style w:type="character" w:customStyle="1" w:styleId="SmallSubtitleZnak">
    <w:name w:val="SmallSubtitle Znak"/>
    <w:basedOn w:val="Domylnaczcionkaakapitu"/>
    <w:link w:val="SmallSubtitle"/>
    <w:rPr>
      <w:rFonts w:ascii="Times New Roman" w:hAnsi="Times New Roman"/>
      <w:b/>
      <w:caps/>
      <w:lang w:val="en-US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urulis">
    <w:name w:val="Tabela Curulis"/>
    <w:basedOn w:val="Standardowy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4" w:space="0" w:color="DADBDC" w:themeColor="background2" w:themeTint="99"/>
        <w:insideH w:val="single" w:sz="4" w:space="0" w:color="DADBDC" w:themeColor="background2" w:themeTint="99"/>
        <w:insideV w:val="single" w:sz="4" w:space="0" w:color="DADBDC" w:themeColor="background2" w:themeTint="99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2"/>
      </w:tcPr>
    </w:tblStylePr>
  </w:style>
  <w:style w:type="table" w:customStyle="1" w:styleId="TabelaCurulisLiczby">
    <w:name w:val="Tabela Curulis Liczby"/>
    <w:basedOn w:val="TabelaCurulis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2"/>
      </w:tcPr>
    </w:tblStylePr>
  </w:style>
  <w:style w:type="table" w:customStyle="1" w:styleId="TabelaCurulisEco">
    <w:name w:val="Tabela Curulis Eco"/>
    <w:basedOn w:val="TabelaCurulis"/>
    <w:pPr>
      <w:spacing w:line="240" w:lineRule="auto"/>
    </w:pPr>
    <w:tblPr>
      <w:tblStyleRowBandSize w:val="1"/>
      <w:tblStyleColBandSize w:val="1"/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000000" w:themeColor="text1"/>
        <w:sz w:val="18"/>
        <w:vertAlign w:val="baseline"/>
      </w:rPr>
      <w:tblPr/>
      <w:tcPr>
        <w:tcBorders>
          <w:top w:val="nil"/>
          <w:left w:val="nil"/>
          <w:bottom w:val="single" w:sz="4" w:space="0" w:color="8F9296" w:themeColor="background2" w:themeShade="BF"/>
          <w:right w:val="nil"/>
          <w:insideH w:val="single" w:sz="4" w:space="0" w:color="8F9296" w:themeColor="background2" w:themeShade="BF"/>
          <w:insideV w:val="single" w:sz="4" w:space="0" w:color="8F9296" w:themeColor="background2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76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qFormat/>
    <w:pPr>
      <w:keepNext/>
      <w:keepLines/>
      <w:numPr>
        <w:numId w:val="1"/>
      </w:numPr>
      <w:spacing w:before="840" w:after="840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qFormat/>
    <w:pPr>
      <w:keepNext/>
      <w:keepLines/>
      <w:numPr>
        <w:ilvl w:val="1"/>
        <w:numId w:val="1"/>
      </w:numPr>
      <w:spacing w:before="480"/>
      <w:ind w:left="0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</w:rPr>
  </w:style>
  <w:style w:type="paragraph" w:styleId="Nagwek3">
    <w:name w:val="heading 3"/>
    <w:basedOn w:val="Normalny"/>
    <w:next w:val="Normalny"/>
    <w:link w:val="Nagwek3Znak"/>
    <w:autoRedefine/>
    <w:qFormat/>
    <w:pPr>
      <w:keepNext/>
      <w:keepLines/>
      <w:numPr>
        <w:ilvl w:val="2"/>
        <w:numId w:val="1"/>
      </w:numPr>
      <w:spacing w:before="480" w:after="40" w:line="360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3C3F49"/>
      <w:szCs w:val="20"/>
    </w:rPr>
  </w:style>
  <w:style w:type="paragraph" w:styleId="Nagwek4">
    <w:name w:val="heading 4"/>
    <w:basedOn w:val="Normalny"/>
    <w:next w:val="Normalny"/>
    <w:link w:val="Nagwek4Znak"/>
    <w:semiHidden/>
    <w:qFormat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b/>
      <w:iCs/>
      <w:smallCaps/>
      <w:color w:val="234466" w:themeColor="accent1" w:themeShade="BF"/>
      <w:szCs w:val="20"/>
    </w:rPr>
  </w:style>
  <w:style w:type="paragraph" w:styleId="Nagwek5">
    <w:name w:val="heading 5"/>
    <w:next w:val="Normalny"/>
    <w:pPr>
      <w:keepNext/>
      <w:spacing w:before="240" w:after="12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pPr>
      <w:spacing w:before="840" w:after="300" w:line="240" w:lineRule="auto"/>
      <w:contextualSpacing/>
      <w:jc w:val="center"/>
    </w:pPr>
    <w:rPr>
      <w:rFonts w:eastAsiaTheme="majorEastAsia" w:cstheme="majorBidi"/>
      <w:b/>
      <w:color w:val="3C3F49" w:themeColor="text2"/>
      <w:spacing w:val="5"/>
      <w:kern w:val="28"/>
      <w:sz w:val="72"/>
      <w:szCs w:val="48"/>
    </w:rPr>
  </w:style>
  <w:style w:type="paragraph" w:styleId="Podtytu">
    <w:name w:val="Subtitle"/>
    <w:basedOn w:val="Normalny"/>
    <w:next w:val="Normalny"/>
    <w:link w:val="PodtytuZnak"/>
    <w:autoRedefine/>
    <w:qFormat/>
    <w:rPr>
      <w:rFonts w:eastAsiaTheme="minorEastAsia"/>
      <w:color w:val="auto"/>
      <w:szCs w:val="14"/>
    </w:rPr>
  </w:style>
  <w:style w:type="paragraph" w:styleId="Akapitzlist">
    <w:name w:val="List Paragraph"/>
    <w:basedOn w:val="Normalny"/>
    <w:autoRedefine/>
    <w:qFormat/>
    <w:rsid w:val="006B32E5"/>
    <w:pPr>
      <w:numPr>
        <w:ilvl w:val="1"/>
        <w:numId w:val="29"/>
      </w:numPr>
      <w:contextualSpacing/>
      <w:jc w:val="both"/>
    </w:pPr>
    <w:rPr>
      <w:color w:val="000000" w:themeColor="text1"/>
    </w:rPr>
  </w:style>
  <w:style w:type="paragraph" w:styleId="Tekstdymka">
    <w:name w:val="Balloon Text"/>
    <w:basedOn w:val="Normalny"/>
    <w:link w:val="TekstdymkaZnak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/>
      <w:ind w:left="864" w:right="864"/>
      <w:jc w:val="center"/>
    </w:pPr>
    <w:rPr>
      <w:i/>
      <w:iCs/>
      <w:color w:val="006139" w:themeColor="accent6"/>
    </w:rPr>
  </w:style>
  <w:style w:type="paragraph" w:styleId="Cytat">
    <w:name w:val="Quote"/>
    <w:aliases w:val="Uwaga"/>
    <w:basedOn w:val="Normalny"/>
    <w:next w:val="Normalny"/>
    <w:link w:val="CytatZnak"/>
    <w:autoRedefine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/>
      <w:ind w:left="862" w:right="862"/>
      <w:contextualSpacing/>
      <w:jc w:val="center"/>
    </w:pPr>
    <w:rPr>
      <w:i/>
      <w:iCs/>
      <w:color w:val="D90912" w:themeColor="accent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before="240" w:after="0" w:line="240" w:lineRule="auto"/>
    </w:pPr>
    <w:rPr>
      <w:sz w:val="18"/>
    </w:rPr>
  </w:style>
  <w:style w:type="paragraph" w:styleId="Nagwekspisutreci">
    <w:name w:val="TOC Heading"/>
    <w:basedOn w:val="Nagwek1"/>
    <w:next w:val="Normalny"/>
    <w:qFormat/>
    <w:pPr>
      <w:spacing w:line="259" w:lineRule="auto"/>
      <w:outlineLvl w:val="9"/>
    </w:pPr>
    <w:rPr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pPr>
      <w:spacing w:before="240" w:after="0"/>
    </w:pPr>
    <w:rPr>
      <w:rFonts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pPr>
      <w:spacing w:before="120" w:after="0"/>
    </w:pPr>
    <w:rPr>
      <w:rFonts w:cstheme="minorHAnsi"/>
      <w:b/>
      <w:bCs/>
    </w:rPr>
  </w:style>
  <w:style w:type="paragraph" w:styleId="Spistreci3">
    <w:name w:val="toc 3"/>
    <w:basedOn w:val="Normalny"/>
    <w:next w:val="Normalny"/>
    <w:autoRedefine/>
    <w:uiPriority w:val="39"/>
    <w:pPr>
      <w:spacing w:after="0"/>
      <w:ind w:left="200"/>
    </w:pPr>
    <w:rPr>
      <w:rFonts w:cstheme="minorHAnsi"/>
    </w:rPr>
  </w:style>
  <w:style w:type="paragraph" w:styleId="Spistreci4">
    <w:name w:val="toc 4"/>
    <w:basedOn w:val="Normalny"/>
    <w:next w:val="Normalny"/>
    <w:autoRedefine/>
    <w:pPr>
      <w:spacing w:after="0"/>
      <w:ind w:left="400"/>
    </w:pPr>
    <w:rPr>
      <w:rFonts w:cstheme="minorHAnsi"/>
    </w:rPr>
  </w:style>
  <w:style w:type="paragraph" w:styleId="Spistreci5">
    <w:name w:val="toc 5"/>
    <w:basedOn w:val="Normalny"/>
    <w:next w:val="Normalny"/>
    <w:autoRedefine/>
    <w:pPr>
      <w:spacing w:after="0"/>
      <w:ind w:left="600"/>
    </w:pPr>
    <w:rPr>
      <w:rFonts w:cstheme="minorHAnsi"/>
    </w:rPr>
  </w:style>
  <w:style w:type="paragraph" w:styleId="Spistreci6">
    <w:name w:val="toc 6"/>
    <w:basedOn w:val="Normalny"/>
    <w:next w:val="Normalny"/>
    <w:autoRedefine/>
    <w:pPr>
      <w:spacing w:after="0"/>
      <w:ind w:left="800"/>
    </w:pPr>
    <w:rPr>
      <w:rFonts w:cstheme="minorHAnsi"/>
    </w:rPr>
  </w:style>
  <w:style w:type="paragraph" w:styleId="Spistreci7">
    <w:name w:val="toc 7"/>
    <w:basedOn w:val="Normalny"/>
    <w:next w:val="Normalny"/>
    <w:autoRedefine/>
    <w:pPr>
      <w:spacing w:after="0"/>
      <w:ind w:left="1000"/>
    </w:pPr>
    <w:rPr>
      <w:rFonts w:cstheme="minorHAnsi"/>
    </w:rPr>
  </w:style>
  <w:style w:type="paragraph" w:styleId="Spistreci8">
    <w:name w:val="toc 8"/>
    <w:basedOn w:val="Normalny"/>
    <w:next w:val="Normalny"/>
    <w:autoRedefine/>
    <w:pPr>
      <w:spacing w:after="0"/>
      <w:ind w:left="1200"/>
    </w:pPr>
    <w:rPr>
      <w:rFonts w:cstheme="minorHAnsi"/>
    </w:rPr>
  </w:style>
  <w:style w:type="paragraph" w:styleId="Spistreci9">
    <w:name w:val="toc 9"/>
    <w:basedOn w:val="Normalny"/>
    <w:next w:val="Normalny"/>
    <w:autoRedefine/>
    <w:pPr>
      <w:spacing w:after="0"/>
      <w:ind w:left="1400"/>
    </w:pPr>
    <w:rPr>
      <w:rFonts w:cstheme="minorHAnsi"/>
    </w:rPr>
  </w:style>
  <w:style w:type="paragraph" w:styleId="Tekstkomentarza">
    <w:name w:val="annotation text"/>
    <w:basedOn w:val="Normalny"/>
    <w:link w:val="TekstkomentarzaZnak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Legenda">
    <w:name w:val="caption"/>
    <w:basedOn w:val="Normalny"/>
    <w:next w:val="Normalny"/>
    <w:qFormat/>
    <w:pPr>
      <w:spacing w:after="200" w:line="240" w:lineRule="auto"/>
    </w:pPr>
    <w:rPr>
      <w:i/>
      <w:iCs/>
      <w:color w:val="3C3F49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pPr>
      <w:spacing w:after="0" w:line="240" w:lineRule="auto"/>
    </w:pPr>
  </w:style>
  <w:style w:type="paragraph" w:customStyle="1" w:styleId="Styl1">
    <w:name w:val="Styl1"/>
    <w:basedOn w:val="Podtytu"/>
    <w:link w:val="Styl1Znak"/>
    <w:qFormat/>
  </w:style>
  <w:style w:type="paragraph" w:customStyle="1" w:styleId="Naglowek4">
    <w:name w:val="Naglowek 4"/>
    <w:basedOn w:val="Nagwek3"/>
    <w:next w:val="Nagwek4"/>
    <w:qFormat/>
    <w:pPr>
      <w:spacing w:before="120" w:after="120"/>
    </w:pPr>
  </w:style>
  <w:style w:type="paragraph" w:customStyle="1" w:styleId="Styl2">
    <w:name w:val="Styl2"/>
    <w:basedOn w:val="Nagwek3"/>
    <w:next w:val="Naglowek4"/>
    <w:qFormat/>
  </w:style>
  <w:style w:type="paragraph" w:customStyle="1" w:styleId="Styl3">
    <w:name w:val="Styl3"/>
    <w:basedOn w:val="Nagwek3"/>
    <w:qFormat/>
    <w:pPr>
      <w:numPr>
        <w:ilvl w:val="3"/>
      </w:numPr>
    </w:pPr>
  </w:style>
  <w:style w:type="paragraph" w:customStyle="1" w:styleId="Styl31">
    <w:name w:val="Styl31"/>
    <w:basedOn w:val="Nagwek3"/>
    <w:next w:val="Styl3"/>
    <w:qFormat/>
    <w:pPr>
      <w:numPr>
        <w:numId w:val="0"/>
      </w:numPr>
      <w:ind w:left="1080" w:hanging="1080"/>
    </w:pPr>
  </w:style>
  <w:style w:type="paragraph" w:customStyle="1" w:styleId="SmallTitle">
    <w:name w:val="SmallTitle"/>
    <w:basedOn w:val="Normalny"/>
    <w:link w:val="SmallTitleZnak"/>
    <w:qFormat/>
    <w:pPr>
      <w:spacing w:line="259" w:lineRule="auto"/>
      <w:jc w:val="center"/>
    </w:pPr>
    <w:rPr>
      <w:b/>
      <w:bCs/>
    </w:rPr>
  </w:style>
  <w:style w:type="paragraph" w:customStyle="1" w:styleId="SmallSubtitle">
    <w:name w:val="SmallSubtitle"/>
    <w:basedOn w:val="Normalny"/>
    <w:link w:val="SmallSubtitleZnak"/>
    <w:qFormat/>
    <w:pPr>
      <w:keepNext/>
      <w:spacing w:before="240"/>
    </w:pPr>
    <w:rPr>
      <w:b/>
      <w:caps/>
      <w:lang w:val="en-US"/>
    </w:rPr>
  </w:style>
  <w:style w:type="paragraph" w:styleId="Tekstprzypisudolnego">
    <w:name w:val="footnote text"/>
    <w:link w:val="TekstprzypisudolnegoZnak"/>
    <w:semiHidden/>
    <w:pPr>
      <w:spacing w:after="0" w:line="240" w:lineRule="auto"/>
    </w:pPr>
    <w:rPr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uiPriority w:val="9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Pr>
      <w:rFonts w:asciiTheme="majorHAnsi" w:eastAsiaTheme="majorEastAsia" w:hAnsiTheme="majorHAnsi" w:cstheme="majorBidi"/>
      <w:b/>
      <w:color w:val="2F5C89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Pr>
      <w:rFonts w:asciiTheme="majorHAnsi" w:eastAsiaTheme="majorEastAsia" w:hAnsiTheme="majorHAnsi" w:cstheme="majorBidi"/>
      <w:b/>
      <w:smallCaps/>
      <w:color w:val="234466" w:themeColor="accent1" w:themeShade="BF"/>
    </w:rPr>
  </w:style>
  <w:style w:type="character" w:customStyle="1" w:styleId="TytuZnak">
    <w:name w:val="Tytuł Znak"/>
    <w:basedOn w:val="Domylnaczcionkaakapitu"/>
    <w:link w:val="Tytu"/>
    <w:rPr>
      <w:rFonts w:ascii="Times New Roman" w:eastAsiaTheme="majorEastAsia" w:hAnsi="Times New Roman" w:cstheme="majorBidi"/>
      <w:b/>
      <w:color w:val="3C3F49" w:themeColor="text2"/>
      <w:spacing w:val="5"/>
      <w:kern w:val="28"/>
      <w:sz w:val="72"/>
      <w:szCs w:val="48"/>
    </w:rPr>
  </w:style>
  <w:style w:type="character" w:customStyle="1" w:styleId="PodtytuZnak">
    <w:name w:val="Podtytuł Znak"/>
    <w:basedOn w:val="Domylnaczcionkaakapitu"/>
    <w:link w:val="Podtytu"/>
    <w:rPr>
      <w:rFonts w:eastAsiaTheme="minorEastAsia"/>
      <w:color w:val="auto"/>
      <w:szCs w:val="14"/>
    </w:rPr>
  </w:style>
  <w:style w:type="character" w:customStyle="1" w:styleId="Nagwek3Znak">
    <w:name w:val="Nagłówek 3 Znak"/>
    <w:basedOn w:val="Domylnaczcionkaakapitu"/>
    <w:link w:val="Nagwek3"/>
    <w:rPr>
      <w:rFonts w:asciiTheme="majorHAnsi" w:eastAsiaTheme="majorEastAsia" w:hAnsiTheme="majorHAnsi" w:cstheme="majorBidi"/>
      <w:b/>
      <w:smallCaps/>
      <w:color w:val="3C3F49"/>
      <w:szCs w:val="20"/>
    </w:rPr>
  </w:style>
  <w:style w:type="character" w:styleId="Wyrnieniedelikatne">
    <w:name w:val="Subtle Emphasis"/>
    <w:aliases w:val="Źródło"/>
    <w:basedOn w:val="Domylnaczcionkaakapitu"/>
    <w:rPr>
      <w:i/>
      <w:iCs/>
      <w:color w:val="404040" w:themeColor="text1" w:themeTint="BF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Segoe UI" w:hAnsi="Segoe UI" w:cs="Segoe UI"/>
      <w:color w:val="121313" w:themeColor="background2" w:themeShade="19"/>
      <w:sz w:val="18"/>
      <w:szCs w:val="18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rPr>
      <w:i/>
      <w:iCs/>
      <w:color w:val="006139" w:themeColor="accent6"/>
      <w:sz w:val="20"/>
      <w:shd w:val="clear" w:color="auto" w:fill="E1F5F5"/>
    </w:rPr>
  </w:style>
  <w:style w:type="character" w:customStyle="1" w:styleId="CytatZnak">
    <w:name w:val="Cytat Znak"/>
    <w:aliases w:val="Uwaga Znak"/>
    <w:basedOn w:val="Domylnaczcionkaakapitu"/>
    <w:link w:val="Cytat"/>
    <w:rPr>
      <w:i/>
      <w:iCs/>
      <w:color w:val="D90912" w:themeColor="accent4"/>
      <w:sz w:val="20"/>
      <w:shd w:val="clear" w:color="auto" w:fill="FFF5F5"/>
    </w:rPr>
  </w:style>
  <w:style w:type="character" w:customStyle="1" w:styleId="NagwekZnak">
    <w:name w:val="Nagłówek Znak"/>
    <w:basedOn w:val="Domylnaczcionkaakapitu"/>
    <w:link w:val="Nagwek"/>
    <w:rPr>
      <w:color w:val="121313" w:themeColor="background2" w:themeShade="19"/>
      <w:sz w:val="20"/>
    </w:rPr>
  </w:style>
  <w:style w:type="character" w:customStyle="1" w:styleId="StopkaZnak">
    <w:name w:val="Stopka Znak"/>
    <w:basedOn w:val="Domylnaczcionkaakapitu"/>
    <w:link w:val="Stopka"/>
    <w:rPr>
      <w:rFonts w:ascii="Times New Roman" w:hAnsi="Times New Roman"/>
      <w:sz w:val="18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customStyle="1" w:styleId="Styl1Znak">
    <w:name w:val="Styl1 Znak"/>
    <w:basedOn w:val="PodtytuZnak"/>
    <w:link w:val="Styl1"/>
    <w:rPr>
      <w:rFonts w:eastAsiaTheme="minorEastAsia"/>
      <w:color w:val="auto"/>
      <w:szCs w:val="14"/>
    </w:rPr>
  </w:style>
  <w:style w:type="character" w:customStyle="1" w:styleId="Nagwek4Znak">
    <w:name w:val="Nagłówek 4 Znak"/>
    <w:basedOn w:val="Domylnaczcionkaakapitu"/>
    <w:link w:val="Nagwek4"/>
    <w:semiHidden/>
    <w:rPr>
      <w:rFonts w:asciiTheme="majorHAnsi" w:eastAsiaTheme="majorEastAsia" w:hAnsiTheme="majorHAnsi" w:cstheme="majorBidi"/>
      <w:b/>
      <w:iCs/>
      <w:smallCaps/>
      <w:color w:val="234466" w:themeColor="accent1" w:themeShade="BF"/>
      <w:szCs w:val="20"/>
    </w:rPr>
  </w:style>
  <w:style w:type="character" w:customStyle="1" w:styleId="SmallTitleZnak">
    <w:name w:val="SmallTitle Znak"/>
    <w:basedOn w:val="Domylnaczcionkaakapitu"/>
    <w:link w:val="SmallTitle"/>
    <w:rPr>
      <w:rFonts w:ascii="Times New Roman" w:hAnsi="Times New Roman"/>
      <w:b/>
      <w:bCs/>
    </w:rPr>
  </w:style>
  <w:style w:type="character" w:customStyle="1" w:styleId="SmallSubtitleZnak">
    <w:name w:val="SmallSubtitle Znak"/>
    <w:basedOn w:val="Domylnaczcionkaakapitu"/>
    <w:link w:val="SmallSubtitle"/>
    <w:rPr>
      <w:rFonts w:ascii="Times New Roman" w:hAnsi="Times New Roman"/>
      <w:b/>
      <w:caps/>
      <w:lang w:val="en-US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urulis">
    <w:name w:val="Tabela Curulis"/>
    <w:basedOn w:val="Standardowy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4" w:space="0" w:color="DADBDC" w:themeColor="background2" w:themeTint="99"/>
        <w:insideH w:val="single" w:sz="4" w:space="0" w:color="DADBDC" w:themeColor="background2" w:themeTint="99"/>
        <w:insideV w:val="single" w:sz="4" w:space="0" w:color="DADBDC" w:themeColor="background2" w:themeTint="99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2"/>
      </w:tcPr>
    </w:tblStylePr>
  </w:style>
  <w:style w:type="table" w:customStyle="1" w:styleId="TabelaCurulisLiczby">
    <w:name w:val="Tabela Curulis Liczby"/>
    <w:basedOn w:val="TabelaCurulis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2"/>
      </w:tcPr>
    </w:tblStylePr>
  </w:style>
  <w:style w:type="table" w:customStyle="1" w:styleId="TabelaCurulisEco">
    <w:name w:val="Tabela Curulis Eco"/>
    <w:basedOn w:val="TabelaCurulis"/>
    <w:pPr>
      <w:spacing w:line="240" w:lineRule="auto"/>
    </w:pPr>
    <w:tblPr>
      <w:tblStyleRowBandSize w:val="1"/>
      <w:tblStyleColBandSize w:val="1"/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000000" w:themeColor="text1"/>
        <w:sz w:val="18"/>
        <w:vertAlign w:val="baseline"/>
      </w:rPr>
      <w:tblPr/>
      <w:tcPr>
        <w:tcBorders>
          <w:top w:val="nil"/>
          <w:left w:val="nil"/>
          <w:bottom w:val="single" w:sz="4" w:space="0" w:color="8F9296" w:themeColor="background2" w:themeShade="BF"/>
          <w:right w:val="nil"/>
          <w:insideH w:val="single" w:sz="4" w:space="0" w:color="8F9296" w:themeColor="background2" w:themeShade="BF"/>
          <w:insideV w:val="single" w:sz="4" w:space="0" w:color="8F9296" w:themeColor="background2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6.emf"/><Relationship Id="rId26" Type="http://schemas.openxmlformats.org/officeDocument/2006/relationships/chart" Target="charts/chart8.xml"/><Relationship Id="rId39" Type="http://schemas.openxmlformats.org/officeDocument/2006/relationships/chart" Target="charts/chart18.xml"/><Relationship Id="rId21" Type="http://schemas.openxmlformats.org/officeDocument/2006/relationships/chart" Target="charts/chart3.xml"/><Relationship Id="rId34" Type="http://schemas.openxmlformats.org/officeDocument/2006/relationships/chart" Target="charts/chart16.xml"/><Relationship Id="rId42" Type="http://schemas.openxmlformats.org/officeDocument/2006/relationships/image" Target="media/image13.emf"/><Relationship Id="rId47" Type="http://schemas.openxmlformats.org/officeDocument/2006/relationships/chart" Target="charts/chart20.xml"/><Relationship Id="rId50" Type="http://schemas.openxmlformats.org/officeDocument/2006/relationships/chart" Target="charts/chart23.xml"/><Relationship Id="rId55" Type="http://schemas.openxmlformats.org/officeDocument/2006/relationships/chart" Target="charts/chart28.xml"/><Relationship Id="rId63" Type="http://schemas.openxmlformats.org/officeDocument/2006/relationships/chart" Target="charts/chart36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9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chart" Target="charts/chart6.xml"/><Relationship Id="rId32" Type="http://schemas.openxmlformats.org/officeDocument/2006/relationships/chart" Target="charts/chart14.xml"/><Relationship Id="rId37" Type="http://schemas.openxmlformats.org/officeDocument/2006/relationships/image" Target="media/image10.emf"/><Relationship Id="rId40" Type="http://schemas.openxmlformats.org/officeDocument/2006/relationships/image" Target="media/image11.emf"/><Relationship Id="rId45" Type="http://schemas.openxmlformats.org/officeDocument/2006/relationships/image" Target="media/image15.emf"/><Relationship Id="rId53" Type="http://schemas.openxmlformats.org/officeDocument/2006/relationships/chart" Target="charts/chart26.xml"/><Relationship Id="rId58" Type="http://schemas.openxmlformats.org/officeDocument/2006/relationships/chart" Target="charts/chart31.xml"/><Relationship Id="rId66" Type="http://schemas.openxmlformats.org/officeDocument/2006/relationships/image" Target="media/image18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chart" Target="charts/chart5.xml"/><Relationship Id="rId28" Type="http://schemas.openxmlformats.org/officeDocument/2006/relationships/chart" Target="charts/chart10.xml"/><Relationship Id="rId36" Type="http://schemas.openxmlformats.org/officeDocument/2006/relationships/image" Target="media/image9.emf"/><Relationship Id="rId49" Type="http://schemas.openxmlformats.org/officeDocument/2006/relationships/chart" Target="charts/chart22.xml"/><Relationship Id="rId57" Type="http://schemas.openxmlformats.org/officeDocument/2006/relationships/chart" Target="charts/chart30.xml"/><Relationship Id="rId61" Type="http://schemas.openxmlformats.org/officeDocument/2006/relationships/chart" Target="charts/chart34.xml"/><Relationship Id="rId10" Type="http://schemas.openxmlformats.org/officeDocument/2006/relationships/footer" Target="footer2.xml"/><Relationship Id="rId19" Type="http://schemas.openxmlformats.org/officeDocument/2006/relationships/image" Target="media/image7.emf"/><Relationship Id="rId31" Type="http://schemas.openxmlformats.org/officeDocument/2006/relationships/chart" Target="charts/chart13.xml"/><Relationship Id="rId44" Type="http://schemas.openxmlformats.org/officeDocument/2006/relationships/image" Target="media/image14.emf"/><Relationship Id="rId52" Type="http://schemas.openxmlformats.org/officeDocument/2006/relationships/chart" Target="charts/chart25.xml"/><Relationship Id="rId60" Type="http://schemas.openxmlformats.org/officeDocument/2006/relationships/chart" Target="charts/chart33.xml"/><Relationship Id="rId65" Type="http://schemas.openxmlformats.org/officeDocument/2006/relationships/image" Target="media/image17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chart" Target="charts/chart4.xml"/><Relationship Id="rId27" Type="http://schemas.openxmlformats.org/officeDocument/2006/relationships/chart" Target="charts/chart9.xml"/><Relationship Id="rId30" Type="http://schemas.openxmlformats.org/officeDocument/2006/relationships/chart" Target="charts/chart12.xml"/><Relationship Id="rId35" Type="http://schemas.openxmlformats.org/officeDocument/2006/relationships/image" Target="media/image8.emf"/><Relationship Id="rId43" Type="http://schemas.openxmlformats.org/officeDocument/2006/relationships/chart" Target="charts/chart19.xml"/><Relationship Id="rId48" Type="http://schemas.openxmlformats.org/officeDocument/2006/relationships/chart" Target="charts/chart21.xml"/><Relationship Id="rId56" Type="http://schemas.openxmlformats.org/officeDocument/2006/relationships/chart" Target="charts/chart29.xml"/><Relationship Id="rId64" Type="http://schemas.openxmlformats.org/officeDocument/2006/relationships/chart" Target="charts/chart37.xm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chart" Target="charts/chart24.xml"/><Relationship Id="rId3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5.emf"/><Relationship Id="rId25" Type="http://schemas.openxmlformats.org/officeDocument/2006/relationships/chart" Target="charts/chart7.xml"/><Relationship Id="rId33" Type="http://schemas.openxmlformats.org/officeDocument/2006/relationships/chart" Target="charts/chart15.xml"/><Relationship Id="rId38" Type="http://schemas.openxmlformats.org/officeDocument/2006/relationships/chart" Target="charts/chart17.xml"/><Relationship Id="rId46" Type="http://schemas.openxmlformats.org/officeDocument/2006/relationships/image" Target="media/image16.emf"/><Relationship Id="rId59" Type="http://schemas.openxmlformats.org/officeDocument/2006/relationships/chart" Target="charts/chart32.xml"/><Relationship Id="rId67" Type="http://schemas.openxmlformats.org/officeDocument/2006/relationships/image" Target="media/image19.emf"/><Relationship Id="rId20" Type="http://schemas.openxmlformats.org/officeDocument/2006/relationships/chart" Target="charts/chart2.xml"/><Relationship Id="rId41" Type="http://schemas.openxmlformats.org/officeDocument/2006/relationships/image" Target="media/image12.emf"/><Relationship Id="rId54" Type="http://schemas.openxmlformats.org/officeDocument/2006/relationships/chart" Target="charts/chart27.xml"/><Relationship Id="rId62" Type="http://schemas.openxmlformats.org/officeDocument/2006/relationships/chart" Target="charts/chart3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7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Pozostałe dochody</c:v>
                </c:pt>
                <c:pt idx="1">
                  <c:v>Wpływy z podatków i opłat</c:v>
                </c:pt>
                <c:pt idx="2">
                  <c:v>Udziały w PIT i CIT</c:v>
                </c:pt>
                <c:pt idx="3">
                  <c:v>Subwencja ogólna</c:v>
                </c:pt>
                <c:pt idx="4">
                  <c:v>Dotacje i dochody celowe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1280134.6000000001</c:v>
                </c:pt>
                <c:pt idx="1">
                  <c:v>3838958.59</c:v>
                </c:pt>
                <c:pt idx="2">
                  <c:v>5152527.57</c:v>
                </c:pt>
                <c:pt idx="3">
                  <c:v>11359861</c:v>
                </c:pt>
                <c:pt idx="4">
                  <c:v>12746524.779999999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Pozostałe dochody</c:v>
                </c:pt>
                <c:pt idx="1">
                  <c:v>Wpływy z podatków i opłat</c:v>
                </c:pt>
                <c:pt idx="2">
                  <c:v>Udziały w PIT i CIT</c:v>
                </c:pt>
                <c:pt idx="3">
                  <c:v>Subwencja ogólna</c:v>
                </c:pt>
                <c:pt idx="4">
                  <c:v>Dotacje i dochody celowe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2155232.9500000002</c:v>
                </c:pt>
                <c:pt idx="1">
                  <c:v>4037322.82</c:v>
                </c:pt>
                <c:pt idx="2">
                  <c:v>2247389</c:v>
                </c:pt>
                <c:pt idx="3">
                  <c:v>14142515.300000001</c:v>
                </c:pt>
                <c:pt idx="4">
                  <c:v>5726676.0800000001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1 042 </a:t>
                    </a:r>
                    <a:r>
                      <a:rPr lang="pl-PL"/>
                      <a:t>204,72</a:t>
                    </a:r>
                    <a:r>
                      <a:rPr lang="en-US"/>
                      <a:t> zł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 - </c:separator>
            </c:dLbl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Pozostałe dochody</c:v>
                </c:pt>
                <c:pt idx="1">
                  <c:v>Wpływy z podatków i opłat</c:v>
                </c:pt>
                <c:pt idx="2">
                  <c:v>Udziały w PIT i CIT</c:v>
                </c:pt>
                <c:pt idx="3">
                  <c:v>Subwencja ogólna</c:v>
                </c:pt>
                <c:pt idx="4">
                  <c:v>Dotacje i dochody celowe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1042691.7</c:v>
                </c:pt>
                <c:pt idx="1">
                  <c:v>4525292.3</c:v>
                </c:pt>
                <c:pt idx="2">
                  <c:v>3157853</c:v>
                </c:pt>
                <c:pt idx="3">
                  <c:v>16686929</c:v>
                </c:pt>
                <c:pt idx="4">
                  <c:v>7237816.4500000002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243586944"/>
        <c:axId val="243588480"/>
      </c:barChart>
      <c:catAx>
        <c:axId val="243586944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243588480"/>
        <c:crosses val="autoZero"/>
        <c:auto val="1"/>
        <c:lblAlgn val="ctr"/>
        <c:lblOffset val="100"/>
        <c:noMultiLvlLbl val="0"/>
      </c:catAx>
      <c:valAx>
        <c:axId val="243588480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24358694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Wpływy ogółem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59284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Wpływy ogółem</c:v>
                </c:pt>
              </c:strCache>
            </c:strRef>
          </c:cat>
          <c:val>
            <c:numRef>
              <c:f>Sheet1!$B$3</c:f>
              <c:numCache>
                <c:formatCode>General</c:formatCode>
                <c:ptCount val="1"/>
                <c:pt idx="0">
                  <c:v>64420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Wpływy ogółem</c:v>
                </c:pt>
              </c:strCache>
            </c:strRef>
          </c:cat>
          <c:val>
            <c:numRef>
              <c:f>Sheet1!$B$4</c:f>
              <c:numCache>
                <c:formatCode>General</c:formatCode>
                <c:ptCount val="1"/>
                <c:pt idx="0">
                  <c:v>32888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1082880"/>
        <c:axId val="301101056"/>
      </c:barChart>
      <c:catAx>
        <c:axId val="301082880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1101056"/>
        <c:crosses val="autoZero"/>
        <c:auto val="1"/>
        <c:lblAlgn val="ctr"/>
        <c:lblOffset val="100"/>
        <c:noMultiLvlLbl val="0"/>
      </c:catAx>
      <c:valAx>
        <c:axId val="301101056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108288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243919.55</c:v>
                </c:pt>
                <c:pt idx="1">
                  <c:v>320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210733.56</c:v>
                </c:pt>
                <c:pt idx="1">
                  <c:v>670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274134.58</c:v>
                </c:pt>
                <c:pt idx="1">
                  <c:v>2680.18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3503616"/>
        <c:axId val="303661056"/>
      </c:barChart>
      <c:catAx>
        <c:axId val="303503616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3661056"/>
        <c:crosses val="autoZero"/>
        <c:auto val="1"/>
        <c:lblAlgn val="ctr"/>
        <c:lblOffset val="100"/>
        <c:noMultiLvlLbl val="0"/>
      </c:catAx>
      <c:valAx>
        <c:axId val="303661056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350361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Wpływy ogółem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20941.59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Wpływy ogółem</c:v>
                </c:pt>
              </c:strCache>
            </c:strRef>
          </c:cat>
          <c:val>
            <c:numRef>
              <c:f>Sheet1!$B$3</c:f>
              <c:numCache>
                <c:formatCode>General</c:formatCode>
                <c:ptCount val="1"/>
                <c:pt idx="0">
                  <c:v>21623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Wpływy ogółem</c:v>
                </c:pt>
              </c:strCache>
            </c:strRef>
          </c:cat>
          <c:val>
            <c:numRef>
              <c:f>Sheet1!$B$4</c:f>
              <c:numCache>
                <c:formatCode>General</c:formatCode>
                <c:ptCount val="1"/>
                <c:pt idx="0">
                  <c:v>20362.5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3732992"/>
        <c:axId val="303886336"/>
      </c:barChart>
      <c:catAx>
        <c:axId val="303732992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3886336"/>
        <c:crosses val="autoZero"/>
        <c:auto val="1"/>
        <c:lblAlgn val="ctr"/>
        <c:lblOffset val="100"/>
        <c:noMultiLvlLbl val="0"/>
      </c:catAx>
      <c:valAx>
        <c:axId val="303886336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373299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Wpływy ogółem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5487.77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Wpływy ogółem</c:v>
                </c:pt>
              </c:strCache>
            </c:strRef>
          </c:cat>
          <c:val>
            <c:numRef>
              <c:f>Sheet1!$B$3</c:f>
              <c:numCache>
                <c:formatCode>General</c:formatCode>
                <c:ptCount val="1"/>
                <c:pt idx="0">
                  <c:v>13513.52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Wpływy ogółem</c:v>
                </c:pt>
              </c:strCache>
            </c:strRef>
          </c:cat>
          <c:val>
            <c:numRef>
              <c:f>Sheet1!$B$4</c:f>
              <c:numCache>
                <c:formatCode>General</c:formatCode>
                <c:ptCount val="1"/>
                <c:pt idx="0">
                  <c:v>7313.9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3909120"/>
        <c:axId val="304029696"/>
      </c:barChart>
      <c:catAx>
        <c:axId val="303909120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4029696"/>
        <c:crosses val="autoZero"/>
        <c:auto val="1"/>
        <c:lblAlgn val="ctr"/>
        <c:lblOffset val="100"/>
        <c:noMultiLvlLbl val="0"/>
      </c:catAx>
      <c:valAx>
        <c:axId val="304029696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390912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Wpływy z innych lokalnych opłat pobieranych przez jednostki samorządu terytorialnego na podstawie odrębnych ustaw</c:v>
                </c:pt>
                <c:pt idx="1">
                  <c:v>Wpływy z różnych opłat</c:v>
                </c:pt>
                <c:pt idx="2">
                  <c:v>Wpływy z opłat za korzystanie z wyżywienia w jednostkach realizujących zadania z zakresu wychowania przedszkolnego</c:v>
                </c:pt>
                <c:pt idx="3">
                  <c:v>Wpływy z opłat za zezwolenia na sprzedaż napojów alkoholowych</c:v>
                </c:pt>
                <c:pt idx="4">
                  <c:v>Wpływy z opłat za korzystanie z wychowania przedszkolnego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1118611.93</c:v>
                </c:pt>
                <c:pt idx="1">
                  <c:v>293622.17</c:v>
                </c:pt>
                <c:pt idx="2">
                  <c:v>194169.31</c:v>
                </c:pt>
                <c:pt idx="3">
                  <c:v>92487.6</c:v>
                </c:pt>
                <c:pt idx="4">
                  <c:v>55516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Wpływy z innych lokalnych opłat pobieranych przez jednostki samorządu terytorialnego na podstawie odrębnych ustaw</c:v>
                </c:pt>
                <c:pt idx="1">
                  <c:v>Wpływy z różnych opłat</c:v>
                </c:pt>
                <c:pt idx="2">
                  <c:v>Wpływy z opłat za korzystanie z wyżywienia w jednostkach realizujących zadania z zakresu wychowania przedszkolnego</c:v>
                </c:pt>
                <c:pt idx="3">
                  <c:v>Wpływy z opłat za zezwolenia na sprzedaż napojów alkoholowych</c:v>
                </c:pt>
                <c:pt idx="4">
                  <c:v>Wpływy z opłat za korzystanie z wychowania przedszkolnego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1131129.79</c:v>
                </c:pt>
                <c:pt idx="1">
                  <c:v>358466.94</c:v>
                </c:pt>
                <c:pt idx="2">
                  <c:v>241707.94</c:v>
                </c:pt>
                <c:pt idx="3">
                  <c:v>102242.58</c:v>
                </c:pt>
                <c:pt idx="4">
                  <c:v>69574.8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Wpływy z innych lokalnych opłat pobieranych przez jednostki samorządu terytorialnego na podstawie odrębnych ustaw</c:v>
                </c:pt>
                <c:pt idx="1">
                  <c:v>Wpływy z różnych opłat</c:v>
                </c:pt>
                <c:pt idx="2">
                  <c:v>Wpływy z opłat za korzystanie z wyżywienia w jednostkach realizujących zadania z zakresu wychowania przedszkolnego</c:v>
                </c:pt>
                <c:pt idx="3">
                  <c:v>Wpływy z opłat za zezwolenia na sprzedaż napojów alkoholowych</c:v>
                </c:pt>
                <c:pt idx="4">
                  <c:v>Wpływy z opłat za korzystanie z wychowania przedszkolnego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1347038.68</c:v>
                </c:pt>
                <c:pt idx="1">
                  <c:v>432427.78</c:v>
                </c:pt>
                <c:pt idx="2">
                  <c:v>251795.45</c:v>
                </c:pt>
                <c:pt idx="3">
                  <c:v>110904.53</c:v>
                </c:pt>
                <c:pt idx="4">
                  <c:v>88365.58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4068864"/>
        <c:axId val="304091136"/>
      </c:barChart>
      <c:catAx>
        <c:axId val="304068864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4091136"/>
        <c:crosses val="autoZero"/>
        <c:auto val="1"/>
        <c:lblAlgn val="ctr"/>
        <c:lblOffset val="100"/>
        <c:noMultiLvlLbl val="0"/>
      </c:catAx>
      <c:valAx>
        <c:axId val="304091136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406886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Sheet1!$B$1:$E$1</c:f>
              <c:strCache>
                <c:ptCount val="4"/>
                <c:pt idx="0">
                  <c:v>Pozostałe dochody bieżące</c:v>
                </c:pt>
                <c:pt idx="1">
                  <c:v>Wpływy z najmu i dzierżawy składników majątkowych [...]</c:v>
                </c:pt>
                <c:pt idx="2">
                  <c:v>Wpływy z rozliczeń/zwrotów z lat ubiegłych</c:v>
                </c:pt>
                <c:pt idx="3">
                  <c:v>Wpływy z usług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529963.73</c:v>
                </c:pt>
                <c:pt idx="1">
                  <c:v>100370.27</c:v>
                </c:pt>
                <c:pt idx="2">
                  <c:v>269501.90000000002</c:v>
                </c:pt>
                <c:pt idx="3">
                  <c:v>334436.69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Sheet1!$B$1:$E$1</c:f>
              <c:strCache>
                <c:ptCount val="4"/>
                <c:pt idx="0">
                  <c:v>Pozostałe dochody bieżące</c:v>
                </c:pt>
                <c:pt idx="1">
                  <c:v>Wpływy z najmu i dzierżawy składników majątkowych [...]</c:v>
                </c:pt>
                <c:pt idx="2">
                  <c:v>Wpływy z rozliczeń/zwrotów z lat ubiegłych</c:v>
                </c:pt>
                <c:pt idx="3">
                  <c:v>Wpływy z usług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1362977.05</c:v>
                </c:pt>
                <c:pt idx="1">
                  <c:v>107368.23</c:v>
                </c:pt>
                <c:pt idx="2">
                  <c:v>214942.33</c:v>
                </c:pt>
                <c:pt idx="3">
                  <c:v>469635.72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547 988,</a:t>
                    </a:r>
                    <a:r>
                      <a:rPr lang="pl-PL"/>
                      <a:t>28</a:t>
                    </a:r>
                    <a:r>
                      <a:rPr lang="en-US"/>
                      <a:t> zł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 - </c:separator>
            </c:dLbl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Sheet1!$B$1:$E$1</c:f>
              <c:strCache>
                <c:ptCount val="4"/>
                <c:pt idx="0">
                  <c:v>Pozostałe dochody bieżące</c:v>
                </c:pt>
                <c:pt idx="1">
                  <c:v>Wpływy z najmu i dzierżawy składników majątkowych [...]</c:v>
                </c:pt>
                <c:pt idx="2">
                  <c:v>Wpływy z rozliczeń/zwrotów z lat ubiegłych</c:v>
                </c:pt>
                <c:pt idx="3">
                  <c:v>Wpływy z usług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161711.45000000001</c:v>
                </c:pt>
                <c:pt idx="1">
                  <c:v>102933.96</c:v>
                </c:pt>
                <c:pt idx="2">
                  <c:v>230057.93</c:v>
                </c:pt>
                <c:pt idx="3">
                  <c:v>547988.36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4236800"/>
        <c:axId val="304300032"/>
      </c:barChart>
      <c:catAx>
        <c:axId val="304236800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4300032"/>
        <c:crosses val="autoZero"/>
        <c:auto val="1"/>
        <c:lblAlgn val="ctr"/>
        <c:lblOffset val="100"/>
        <c:noMultiLvlLbl val="0"/>
      </c:catAx>
      <c:valAx>
        <c:axId val="304300032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423680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Sheet1!$B$1:$D$1</c:f>
              <c:strCache>
                <c:ptCount val="3"/>
                <c:pt idx="0">
                  <c:v>Pozostałe dochody</c:v>
                </c:pt>
                <c:pt idx="1">
                  <c:v>Dotacje i środki na inwestycje</c:v>
                </c:pt>
                <c:pt idx="2">
                  <c:v>Dochody z majątku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2"/>
                <c:pt idx="1">
                  <c:v>4080698.51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Sheet1!$B$1:$D$1</c:f>
              <c:strCache>
                <c:ptCount val="3"/>
                <c:pt idx="0">
                  <c:v>Pozostałe dochody</c:v>
                </c:pt>
                <c:pt idx="1">
                  <c:v>Dotacje i środki na inwestycje</c:v>
                </c:pt>
                <c:pt idx="2">
                  <c:v>Dochody z majątku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1">
                  <c:v>337091.58</c:v>
                </c:pt>
                <c:pt idx="2">
                  <c:v>14457.58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Sheet1!$B$1:$D$1</c:f>
              <c:strCache>
                <c:ptCount val="3"/>
                <c:pt idx="0">
                  <c:v>Pozostałe dochody</c:v>
                </c:pt>
                <c:pt idx="1">
                  <c:v>Dotacje i środki na inwestycje</c:v>
                </c:pt>
                <c:pt idx="2">
                  <c:v>Dochody z majątku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1">
                  <c:v>10505645.869999999</c:v>
                </c:pt>
                <c:pt idx="2">
                  <c:v>6059.5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1209856"/>
        <c:axId val="304128000"/>
      </c:barChart>
      <c:catAx>
        <c:axId val="301209856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4128000"/>
        <c:crosses val="autoZero"/>
        <c:auto val="1"/>
        <c:lblAlgn val="ctr"/>
        <c:lblOffset val="100"/>
        <c:noMultiLvlLbl val="0"/>
      </c:catAx>
      <c:valAx>
        <c:axId val="304128000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120985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Odpłatne nabycie prawa własności</c:v>
                </c:pt>
                <c:pt idx="1">
                  <c:v>Sprzedaż składników majątkowych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13520</c:v>
                </c:pt>
                <c:pt idx="1">
                  <c:v>937.58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Odpłatne nabycie prawa własności</c:v>
                </c:pt>
                <c:pt idx="1">
                  <c:v>Sprzedaż składników majątkowych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1">
                  <c:v>6059.5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4157440"/>
        <c:axId val="304158976"/>
      </c:barChart>
      <c:catAx>
        <c:axId val="304157440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4158976"/>
        <c:crosses val="autoZero"/>
        <c:auto val="1"/>
        <c:lblAlgn val="ctr"/>
        <c:lblOffset val="100"/>
        <c:noMultiLvlLbl val="0"/>
      </c:catAx>
      <c:valAx>
        <c:axId val="304158976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415744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Dotacje celowe i środki na inwestycje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4080698.51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Dotacje celowe i środki na inwestycje</c:v>
                </c:pt>
              </c:strCache>
            </c:strRef>
          </c:cat>
          <c:val>
            <c:numRef>
              <c:f>Sheet1!$B$3</c:f>
              <c:numCache>
                <c:formatCode>General</c:formatCode>
                <c:ptCount val="1"/>
                <c:pt idx="0">
                  <c:v>337091.58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Dotacje celowe i środki na inwestycje</c:v>
                </c:pt>
              </c:strCache>
            </c:strRef>
          </c:cat>
          <c:val>
            <c:numRef>
              <c:f>Sheet1!$B$4</c:f>
              <c:numCache>
                <c:formatCode>General</c:formatCode>
                <c:ptCount val="1"/>
                <c:pt idx="0">
                  <c:v>10505645.869999999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4608000"/>
        <c:axId val="304609536"/>
      </c:barChart>
      <c:catAx>
        <c:axId val="304608000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4609536"/>
        <c:crosses val="autoZero"/>
        <c:auto val="1"/>
        <c:lblAlgn val="ctr"/>
        <c:lblOffset val="100"/>
        <c:noMultiLvlLbl val="0"/>
      </c:catAx>
      <c:valAx>
        <c:axId val="304609536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460800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Pozostałe wydatki bieżące</c:v>
                </c:pt>
                <c:pt idx="1">
                  <c:v>Gospodarka komunalna i ochrona środowiska</c:v>
                </c:pt>
                <c:pt idx="2">
                  <c:v>Pomoc społeczna</c:v>
                </c:pt>
                <c:pt idx="3">
                  <c:v>Rodzina</c:v>
                </c:pt>
                <c:pt idx="4">
                  <c:v>Administracja publiczna</c:v>
                </c:pt>
                <c:pt idx="5">
                  <c:v>Oświata i wychowanie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10673214.890000001</c:v>
                </c:pt>
                <c:pt idx="1">
                  <c:v>1357940.2</c:v>
                </c:pt>
                <c:pt idx="2">
                  <c:v>2060456.34</c:v>
                </c:pt>
                <c:pt idx="3">
                  <c:v>5194336.96</c:v>
                </c:pt>
                <c:pt idx="4">
                  <c:v>3111566.52</c:v>
                </c:pt>
                <c:pt idx="5">
                  <c:v>9914020.5399999991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Pozostałe wydatki bieżące</c:v>
                </c:pt>
                <c:pt idx="1">
                  <c:v>Gospodarka komunalna i ochrona środowiska</c:v>
                </c:pt>
                <c:pt idx="2">
                  <c:v>Pomoc społeczna</c:v>
                </c:pt>
                <c:pt idx="3">
                  <c:v>Rodzina</c:v>
                </c:pt>
                <c:pt idx="4">
                  <c:v>Administracja publiczna</c:v>
                </c:pt>
                <c:pt idx="5">
                  <c:v>Oświata i wychowanie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6076767.3300000001</c:v>
                </c:pt>
                <c:pt idx="1">
                  <c:v>1705244.68</c:v>
                </c:pt>
                <c:pt idx="2">
                  <c:v>1838890.22</c:v>
                </c:pt>
                <c:pt idx="3">
                  <c:v>3578944.87</c:v>
                </c:pt>
                <c:pt idx="4">
                  <c:v>3624987.69</c:v>
                </c:pt>
                <c:pt idx="5">
                  <c:v>10884147.199999999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13 3</a:t>
                    </a:r>
                    <a:r>
                      <a:rPr lang="pl-PL"/>
                      <a:t>65</a:t>
                    </a:r>
                    <a:r>
                      <a:rPr lang="en-US"/>
                      <a:t> 671,00 zł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 - </c:separator>
            </c:dLbl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Pozostałe wydatki bieżące</c:v>
                </c:pt>
                <c:pt idx="1">
                  <c:v>Gospodarka komunalna i ochrona środowiska</c:v>
                </c:pt>
                <c:pt idx="2">
                  <c:v>Pomoc społeczna</c:v>
                </c:pt>
                <c:pt idx="3">
                  <c:v>Rodzina</c:v>
                </c:pt>
                <c:pt idx="4">
                  <c:v>Administracja publiczna</c:v>
                </c:pt>
                <c:pt idx="5">
                  <c:v>Oświata i wychowanie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4837890.2300000004</c:v>
                </c:pt>
                <c:pt idx="1">
                  <c:v>1971003.75</c:v>
                </c:pt>
                <c:pt idx="2">
                  <c:v>2724787.82</c:v>
                </c:pt>
                <c:pt idx="3">
                  <c:v>4150762.21</c:v>
                </c:pt>
                <c:pt idx="4">
                  <c:v>4440840.58</c:v>
                </c:pt>
                <c:pt idx="5">
                  <c:v>13374671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4968448"/>
        <c:axId val="304969984"/>
      </c:barChart>
      <c:catAx>
        <c:axId val="304968448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4969984"/>
        <c:crosses val="autoZero"/>
        <c:auto val="1"/>
        <c:lblAlgn val="ctr"/>
        <c:lblOffset val="100"/>
        <c:noMultiLvlLbl val="0"/>
      </c:catAx>
      <c:valAx>
        <c:axId val="304969984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496844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Pozostałe dochody bieżące
o charakterze celowym</c:v>
                </c:pt>
                <c:pt idx="1">
                  <c:v>Dochody z dotacji w ramach
programów finansowanych
z udziałem środków europejskich</c:v>
                </c:pt>
                <c:pt idx="2">
                  <c:v>Dochody z dotacji na zadania realizowane
na podstawie porozumień między JST</c:v>
                </c:pt>
                <c:pt idx="3">
                  <c:v>Dotacje celowe 
otrzymane z budżetu państwa
na zadania własne</c:v>
                </c:pt>
                <c:pt idx="4">
                  <c:v>Dotacje celowe otrzymane
z budżetu państwa
na realizację zadań
z zakresu administracji rządowej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5043602.5</c:v>
                </c:pt>
                <c:pt idx="1">
                  <c:v>89256.25</c:v>
                </c:pt>
                <c:pt idx="2">
                  <c:v>1618240</c:v>
                </c:pt>
                <c:pt idx="3">
                  <c:v>752055.26</c:v>
                </c:pt>
                <c:pt idx="4">
                  <c:v>5243370.7699999996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Pozostałe dochody bieżące
o charakterze celowym</c:v>
                </c:pt>
                <c:pt idx="1">
                  <c:v>Dochody z dotacji w ramach
programów finansowanych
z udziałem środków europejskich</c:v>
                </c:pt>
                <c:pt idx="2">
                  <c:v>Dochody z dotacji na zadania realizowane
na podstawie porozumień między JST</c:v>
                </c:pt>
                <c:pt idx="3">
                  <c:v>Dotacje celowe 
otrzymane z budżetu państwa
na zadania własne</c:v>
                </c:pt>
                <c:pt idx="4">
                  <c:v>Dotacje celowe otrzymane
z budżetu państwa
na realizację zadań
z zakresu administracji rządowej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477903.39</c:v>
                </c:pt>
                <c:pt idx="1">
                  <c:v>75526.17</c:v>
                </c:pt>
                <c:pt idx="2">
                  <c:v>1256035</c:v>
                </c:pt>
                <c:pt idx="3">
                  <c:v>744318.56</c:v>
                </c:pt>
                <c:pt idx="4">
                  <c:v>3172892.96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Pozostałe dochody bieżące
o charakterze celowym</c:v>
                </c:pt>
                <c:pt idx="1">
                  <c:v>Dochody z dotacji w ramach
programów finansowanych
z udziałem środków europejskich</c:v>
                </c:pt>
                <c:pt idx="2">
                  <c:v>Dochody z dotacji na zadania realizowane
na podstawie porozumień między JST</c:v>
                </c:pt>
                <c:pt idx="3">
                  <c:v>Dotacje celowe 
otrzymane z budżetu państwa
na zadania własne</c:v>
                </c:pt>
                <c:pt idx="4">
                  <c:v>Dotacje celowe otrzymane
z budżetu państwa
na realizację zadań
z zakresu administracji rządowej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530119.54</c:v>
                </c:pt>
                <c:pt idx="1">
                  <c:v>950597.48</c:v>
                </c:pt>
                <c:pt idx="2">
                  <c:v>442065</c:v>
                </c:pt>
                <c:pt idx="3">
                  <c:v>1258469.58</c:v>
                </c:pt>
                <c:pt idx="4">
                  <c:v>4056564.85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243713920"/>
        <c:axId val="243715456"/>
      </c:barChart>
      <c:catAx>
        <c:axId val="243713920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243715456"/>
        <c:crosses val="autoZero"/>
        <c:auto val="1"/>
        <c:lblAlgn val="ctr"/>
        <c:lblOffset val="100"/>
        <c:noMultiLvlLbl val="0"/>
      </c:catAx>
      <c:valAx>
        <c:axId val="243715456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24371392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Sheet1!$B$1:$E$1</c:f>
              <c:strCache>
                <c:ptCount val="4"/>
                <c:pt idx="0">
                  <c:v>Infrastruktura wodociągowa wsi</c:v>
                </c:pt>
                <c:pt idx="1">
                  <c:v>Izby rolnicze</c:v>
                </c:pt>
                <c:pt idx="2">
                  <c:v>Infrastruktura sanitacyjna wsi</c:v>
                </c:pt>
                <c:pt idx="3">
                  <c:v>Pozostała działalność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84.56</c:v>
                </c:pt>
                <c:pt idx="1">
                  <c:v>14881.41</c:v>
                </c:pt>
                <c:pt idx="2">
                  <c:v>32278.78</c:v>
                </c:pt>
                <c:pt idx="3">
                  <c:v>411311.97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Sheet1!$B$1:$E$1</c:f>
              <c:strCache>
                <c:ptCount val="4"/>
                <c:pt idx="0">
                  <c:v>Infrastruktura wodociągowa wsi</c:v>
                </c:pt>
                <c:pt idx="1">
                  <c:v>Izby rolnicze</c:v>
                </c:pt>
                <c:pt idx="2">
                  <c:v>Infrastruktura sanitacyjna wsi</c:v>
                </c:pt>
                <c:pt idx="3">
                  <c:v>Pozostała działalność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6004.76</c:v>
                </c:pt>
                <c:pt idx="1">
                  <c:v>15723.66</c:v>
                </c:pt>
                <c:pt idx="2">
                  <c:v>32113.58</c:v>
                </c:pt>
                <c:pt idx="3">
                  <c:v>617499.79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Sheet1!$B$1:$E$1</c:f>
              <c:strCache>
                <c:ptCount val="4"/>
                <c:pt idx="0">
                  <c:v>Infrastruktura wodociągowa wsi</c:v>
                </c:pt>
                <c:pt idx="1">
                  <c:v>Izby rolnicze</c:v>
                </c:pt>
                <c:pt idx="2">
                  <c:v>Infrastruktura sanitacyjna wsi</c:v>
                </c:pt>
                <c:pt idx="3">
                  <c:v>Pozostała działalność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394.43</c:v>
                </c:pt>
                <c:pt idx="1">
                  <c:v>13013.28</c:v>
                </c:pt>
                <c:pt idx="2">
                  <c:v>45566.74</c:v>
                </c:pt>
                <c:pt idx="3">
                  <c:v>621638.15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5140480"/>
        <c:axId val="305142016"/>
      </c:barChart>
      <c:catAx>
        <c:axId val="305140480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5142016"/>
        <c:crosses val="autoZero"/>
        <c:auto val="1"/>
        <c:lblAlgn val="ctr"/>
        <c:lblOffset val="100"/>
        <c:noMultiLvlLbl val="0"/>
      </c:catAx>
      <c:valAx>
        <c:axId val="305142016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514048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Drogi publiczne wojewódzkie</c:v>
                </c:pt>
                <c:pt idx="1">
                  <c:v>Drogi publiczne powiatowe</c:v>
                </c:pt>
                <c:pt idx="2">
                  <c:v>Lokalny transport zbiorowy</c:v>
                </c:pt>
                <c:pt idx="3">
                  <c:v>Funkcjonowanie przystanków komunikacyjnych</c:v>
                </c:pt>
                <c:pt idx="4">
                  <c:v>Drogi wewnętrzne</c:v>
                </c:pt>
                <c:pt idx="5">
                  <c:v>Drogi publiczne gminne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1">
                  <c:v>7281.96</c:v>
                </c:pt>
                <c:pt idx="3">
                  <c:v>13201.46</c:v>
                </c:pt>
                <c:pt idx="4">
                  <c:v>69229.710000000006</c:v>
                </c:pt>
                <c:pt idx="5">
                  <c:v>1479797.45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Drogi publiczne wojewódzkie</c:v>
                </c:pt>
                <c:pt idx="1">
                  <c:v>Drogi publiczne powiatowe</c:v>
                </c:pt>
                <c:pt idx="2">
                  <c:v>Lokalny transport zbiorowy</c:v>
                </c:pt>
                <c:pt idx="3">
                  <c:v>Funkcjonowanie przystanków komunikacyjnych</c:v>
                </c:pt>
                <c:pt idx="4">
                  <c:v>Drogi wewnętrzne</c:v>
                </c:pt>
                <c:pt idx="5">
                  <c:v>Drogi publiczne gminne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1">
                  <c:v>7281.96</c:v>
                </c:pt>
                <c:pt idx="2">
                  <c:v>5880</c:v>
                </c:pt>
                <c:pt idx="3">
                  <c:v>15786</c:v>
                </c:pt>
                <c:pt idx="4">
                  <c:v>60600.38</c:v>
                </c:pt>
                <c:pt idx="5">
                  <c:v>412109.41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Drogi publiczne wojewódzkie</c:v>
                </c:pt>
                <c:pt idx="1">
                  <c:v>Drogi publiczne powiatowe</c:v>
                </c:pt>
                <c:pt idx="2">
                  <c:v>Lokalny transport zbiorowy</c:v>
                </c:pt>
                <c:pt idx="3">
                  <c:v>Funkcjonowanie przystanków komunikacyjnych</c:v>
                </c:pt>
                <c:pt idx="4">
                  <c:v>Drogi wewnętrzne</c:v>
                </c:pt>
                <c:pt idx="5">
                  <c:v>Drogi publiczne gminne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2687</c:v>
                </c:pt>
                <c:pt idx="1">
                  <c:v>7281.96</c:v>
                </c:pt>
                <c:pt idx="2">
                  <c:v>22000</c:v>
                </c:pt>
                <c:pt idx="3">
                  <c:v>22866.400000000001</c:v>
                </c:pt>
                <c:pt idx="4">
                  <c:v>60070.33</c:v>
                </c:pt>
                <c:pt idx="5">
                  <c:v>548654.55000000005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5267456"/>
        <c:axId val="305268992"/>
      </c:barChart>
      <c:catAx>
        <c:axId val="305267456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5268992"/>
        <c:crosses val="autoZero"/>
        <c:auto val="1"/>
        <c:lblAlgn val="ctr"/>
        <c:lblOffset val="100"/>
        <c:noMultiLvlLbl val="0"/>
      </c:catAx>
      <c:valAx>
        <c:axId val="305268992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526745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Gospodarowanie mieszkaniowym zasobem gminy</c:v>
                </c:pt>
                <c:pt idx="1">
                  <c:v>Gospodarka gruntami i nieruchomościami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16044.02</c:v>
                </c:pt>
                <c:pt idx="1">
                  <c:v>133951.71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Gospodarowanie mieszkaniowym zasobem gminy</c:v>
                </c:pt>
                <c:pt idx="1">
                  <c:v>Gospodarka gruntami i nieruchomościami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34255.910000000003</c:v>
                </c:pt>
                <c:pt idx="1">
                  <c:v>158931.69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Gospodarowanie mieszkaniowym zasobem gminy</c:v>
                </c:pt>
                <c:pt idx="1">
                  <c:v>Gospodarka gruntami i nieruchomościami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23358.95</c:v>
                </c:pt>
                <c:pt idx="1">
                  <c:v>199897.61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5541888"/>
        <c:axId val="305543424"/>
      </c:barChart>
      <c:catAx>
        <c:axId val="305541888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5543424"/>
        <c:crosses val="autoZero"/>
        <c:auto val="1"/>
        <c:lblAlgn val="ctr"/>
        <c:lblOffset val="100"/>
        <c:noMultiLvlLbl val="0"/>
      </c:catAx>
      <c:valAx>
        <c:axId val="305543424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554188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Pozostała działalność</c:v>
                </c:pt>
                <c:pt idx="1">
                  <c:v>Plany zagospodarowania przestrzennego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15849.65</c:v>
                </c:pt>
                <c:pt idx="1">
                  <c:v>35843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Pozostała działalność</c:v>
                </c:pt>
                <c:pt idx="1">
                  <c:v>Plany zagospodarowania przestrzennego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19916.689999999999</c:v>
                </c:pt>
                <c:pt idx="1">
                  <c:v>23546.44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Pozostała działalność</c:v>
                </c:pt>
                <c:pt idx="1">
                  <c:v>Plany zagospodarowania przestrzennego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11746.5</c:v>
                </c:pt>
                <c:pt idx="1">
                  <c:v>13968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5857280"/>
        <c:axId val="305858816"/>
      </c:barChart>
      <c:catAx>
        <c:axId val="305857280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5858816"/>
        <c:crosses val="autoZero"/>
        <c:auto val="1"/>
        <c:lblAlgn val="ctr"/>
        <c:lblOffset val="100"/>
        <c:noMultiLvlLbl val="0"/>
      </c:catAx>
      <c:valAx>
        <c:axId val="305858816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585728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Promocja jednostek samorządu terytorialnego</c:v>
                </c:pt>
                <c:pt idx="1">
                  <c:v>Rady gmin (miast i miast na prawach powiatu)</c:v>
                </c:pt>
                <c:pt idx="2">
                  <c:v>Pozostała działalność</c:v>
                </c:pt>
                <c:pt idx="3">
                  <c:v>Urzędy wojewódzkie</c:v>
                </c:pt>
                <c:pt idx="4">
                  <c:v>Urzędy gmin (miast i miast na prawach powiatu)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28526.71</c:v>
                </c:pt>
                <c:pt idx="1">
                  <c:v>108600.26</c:v>
                </c:pt>
                <c:pt idx="2">
                  <c:v>134566.10999999999</c:v>
                </c:pt>
                <c:pt idx="3">
                  <c:v>276826.90000000002</c:v>
                </c:pt>
                <c:pt idx="4">
                  <c:v>2563046.54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Promocja jednostek samorządu terytorialnego</c:v>
                </c:pt>
                <c:pt idx="1">
                  <c:v>Rady gmin (miast i miast na prawach powiatu)</c:v>
                </c:pt>
                <c:pt idx="2">
                  <c:v>Pozostała działalność</c:v>
                </c:pt>
                <c:pt idx="3">
                  <c:v>Urzędy wojewódzkie</c:v>
                </c:pt>
                <c:pt idx="4">
                  <c:v>Urzędy gmin (miast i miast na prawach powiatu)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33870.5</c:v>
                </c:pt>
                <c:pt idx="1">
                  <c:v>139065.46</c:v>
                </c:pt>
                <c:pt idx="2">
                  <c:v>94244.01</c:v>
                </c:pt>
                <c:pt idx="3">
                  <c:v>221738.87</c:v>
                </c:pt>
                <c:pt idx="4">
                  <c:v>3136068.85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Promocja jednostek samorządu terytorialnego</c:v>
                </c:pt>
                <c:pt idx="1">
                  <c:v>Rady gmin (miast i miast na prawach powiatu)</c:v>
                </c:pt>
                <c:pt idx="2">
                  <c:v>Pozostała działalność</c:v>
                </c:pt>
                <c:pt idx="3">
                  <c:v>Urzędy wojewódzkie</c:v>
                </c:pt>
                <c:pt idx="4">
                  <c:v>Urzędy gmin (miast i miast na prawach powiatu)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22728.52</c:v>
                </c:pt>
                <c:pt idx="1">
                  <c:v>145954.62</c:v>
                </c:pt>
                <c:pt idx="2">
                  <c:v>152443.9</c:v>
                </c:pt>
                <c:pt idx="3">
                  <c:v>275886.19</c:v>
                </c:pt>
                <c:pt idx="4">
                  <c:v>3843827.35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6094848"/>
        <c:axId val="306096384"/>
      </c:barChart>
      <c:catAx>
        <c:axId val="306094848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6096384"/>
        <c:crosses val="autoZero"/>
        <c:auto val="1"/>
        <c:lblAlgn val="ctr"/>
        <c:lblOffset val="100"/>
        <c:noMultiLvlLbl val="0"/>
      </c:catAx>
      <c:valAx>
        <c:axId val="306096384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609484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Referenda ogólnokrajowe i konstytucyjne</c:v>
                </c:pt>
                <c:pt idx="1">
                  <c:v>Wybory do Sejmu i Senatu</c:v>
                </c:pt>
                <c:pt idx="2">
                  <c:v>Urzędy naczelnych organów władzy państwowej, kontroli i ochrony prawa</c:v>
                </c:pt>
                <c:pt idx="3">
                  <c:v>Wybory do Parlamentu Europejskiego</c:v>
                </c:pt>
                <c:pt idx="4">
                  <c:v>Wybory do rad i sejmików, wybory wójtów […] oraz referenda […]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3"/>
                <c:pt idx="2">
                  <c:v>1600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Referenda ogólnokrajowe i konstytucyjne</c:v>
                </c:pt>
                <c:pt idx="1">
                  <c:v>Wybory do Sejmu i Senatu</c:v>
                </c:pt>
                <c:pt idx="2">
                  <c:v>Urzędy naczelnych organów władzy państwowej, kontroli i ochrony prawa</c:v>
                </c:pt>
                <c:pt idx="3">
                  <c:v>Wybory do Parlamentu Europejskiego</c:v>
                </c:pt>
                <c:pt idx="4">
                  <c:v>Wybory do rad i sejmików, wybory wójtów […] oraz referenda […]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3"/>
                <c:pt idx="0">
                  <c:v>371</c:v>
                </c:pt>
                <c:pt idx="1">
                  <c:v>65234</c:v>
                </c:pt>
                <c:pt idx="2">
                  <c:v>1425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Referenda ogólnokrajowe i konstytucyjne</c:v>
                </c:pt>
                <c:pt idx="1">
                  <c:v>Wybory do Sejmu i Senatu</c:v>
                </c:pt>
                <c:pt idx="2">
                  <c:v>Urzędy naczelnych organów władzy państwowej, kontroli i ochrony prawa</c:v>
                </c:pt>
                <c:pt idx="3">
                  <c:v>Wybory do Parlamentu Europejskiego</c:v>
                </c:pt>
                <c:pt idx="4">
                  <c:v>Wybory do rad i sejmików, wybory wójtów […] oraz referenda […]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2">
                  <c:v>1425</c:v>
                </c:pt>
                <c:pt idx="3">
                  <c:v>50521</c:v>
                </c:pt>
                <c:pt idx="4">
                  <c:v>145276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6201344"/>
        <c:axId val="306202880"/>
      </c:barChart>
      <c:catAx>
        <c:axId val="306201344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6202880"/>
        <c:crosses val="autoZero"/>
        <c:auto val="1"/>
        <c:lblAlgn val="ctr"/>
        <c:lblOffset val="100"/>
        <c:noMultiLvlLbl val="0"/>
      </c:catAx>
      <c:valAx>
        <c:axId val="306202880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620134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Obrona cywilna</c:v>
                </c:pt>
                <c:pt idx="1">
                  <c:v>Pozostała działalność</c:v>
                </c:pt>
                <c:pt idx="2">
                  <c:v>Komendy powiatowe Państwowej Straży Pożarnej</c:v>
                </c:pt>
                <c:pt idx="3">
                  <c:v>Ochotnicze straże pożarne</c:v>
                </c:pt>
                <c:pt idx="4">
                  <c:v>Zarządzanie kryzysowe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340.4</c:v>
                </c:pt>
                <c:pt idx="1">
                  <c:v>20616.900000000001</c:v>
                </c:pt>
                <c:pt idx="3">
                  <c:v>192498.65</c:v>
                </c:pt>
                <c:pt idx="4">
                  <c:v>1734795.79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Obrona cywilna</c:v>
                </c:pt>
                <c:pt idx="1">
                  <c:v>Pozostała działalność</c:v>
                </c:pt>
                <c:pt idx="2">
                  <c:v>Komendy powiatowe Państwowej Straży Pożarnej</c:v>
                </c:pt>
                <c:pt idx="3">
                  <c:v>Ochotnicze straże pożarne</c:v>
                </c:pt>
                <c:pt idx="4">
                  <c:v>Zarządzanie kryzysowe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1">
                  <c:v>1995.85</c:v>
                </c:pt>
                <c:pt idx="3">
                  <c:v>196758.81</c:v>
                </c:pt>
                <c:pt idx="4">
                  <c:v>1421695.93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Sheet1!$B$1:$F$1</c:f>
              <c:strCache>
                <c:ptCount val="5"/>
                <c:pt idx="0">
                  <c:v>Obrona cywilna</c:v>
                </c:pt>
                <c:pt idx="1">
                  <c:v>Pozostała działalność</c:v>
                </c:pt>
                <c:pt idx="2">
                  <c:v>Komendy powiatowe Państwowej Straży Pożarnej</c:v>
                </c:pt>
                <c:pt idx="3">
                  <c:v>Ochotnicze straże pożarne</c:v>
                </c:pt>
                <c:pt idx="4">
                  <c:v>Zarządzanie kryzysowe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1">
                  <c:v>2973.35</c:v>
                </c:pt>
                <c:pt idx="2">
                  <c:v>3000</c:v>
                </c:pt>
                <c:pt idx="3">
                  <c:v>241335.73</c:v>
                </c:pt>
                <c:pt idx="4">
                  <c:v>564908.56000000006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6275072"/>
        <c:axId val="306276608"/>
      </c:barChart>
      <c:catAx>
        <c:axId val="306275072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6276608"/>
        <c:crosses val="autoZero"/>
        <c:auto val="1"/>
        <c:lblAlgn val="ctr"/>
        <c:lblOffset val="100"/>
        <c:noMultiLvlLbl val="0"/>
      </c:catAx>
      <c:valAx>
        <c:axId val="306276608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627507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Obsługa papierów wartościowych, kredytów i pożyczek [...]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591850.31999999995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Obsługa papierów wartościowych, kredytów i pożyczek [...]</c:v>
                </c:pt>
              </c:strCache>
            </c:strRef>
          </c:cat>
          <c:val>
            <c:numRef>
              <c:f>Sheet1!$B$3</c:f>
              <c:numCache>
                <c:formatCode>General</c:formatCode>
                <c:ptCount val="1"/>
                <c:pt idx="0">
                  <c:v>631626.75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Obsługa papierów wartościowych, kredytów i pożyczek [...]</c:v>
                </c:pt>
              </c:strCache>
            </c:strRef>
          </c:cat>
          <c:val>
            <c:numRef>
              <c:f>Sheet1!$B$4</c:f>
              <c:numCache>
                <c:formatCode>General</c:formatCode>
                <c:ptCount val="1"/>
                <c:pt idx="0">
                  <c:v>842856.1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6422528"/>
        <c:axId val="306424064"/>
      </c:barChart>
      <c:catAx>
        <c:axId val="306422528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6424064"/>
        <c:crosses val="autoZero"/>
        <c:auto val="1"/>
        <c:lblAlgn val="ctr"/>
        <c:lblOffset val="100"/>
        <c:noMultiLvlLbl val="0"/>
      </c:catAx>
      <c:valAx>
        <c:axId val="306424064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642252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Realizacja zadań wymagających stosowania specjalnej organizacji nauki (SP) [...]</c:v>
                </c:pt>
                <c:pt idx="1">
                  <c:v>Dowożenie uczniów do szkół</c:v>
                </c:pt>
                <c:pt idx="2">
                  <c:v>Stołówki szkolne i przedszkolne</c:v>
                </c:pt>
                <c:pt idx="3">
                  <c:v>Pozostała działalność</c:v>
                </c:pt>
                <c:pt idx="4">
                  <c:v>Przedszkola </c:v>
                </c:pt>
                <c:pt idx="5">
                  <c:v>Szkoły podstawowe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121155.6</c:v>
                </c:pt>
                <c:pt idx="1">
                  <c:v>383451.61</c:v>
                </c:pt>
                <c:pt idx="2">
                  <c:v>663585.35</c:v>
                </c:pt>
                <c:pt idx="3">
                  <c:v>174905.17</c:v>
                </c:pt>
                <c:pt idx="4">
                  <c:v>2250308.85</c:v>
                </c:pt>
                <c:pt idx="5">
                  <c:v>5843205.8099999996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Realizacja zadań wymagających stosowania specjalnej organizacji nauki (SP) [...]</c:v>
                </c:pt>
                <c:pt idx="1">
                  <c:v>Dowożenie uczniów do szkół</c:v>
                </c:pt>
                <c:pt idx="2">
                  <c:v>Stołówki szkolne i przedszkolne</c:v>
                </c:pt>
                <c:pt idx="3">
                  <c:v>Pozostała działalność</c:v>
                </c:pt>
                <c:pt idx="4">
                  <c:v>Przedszkola </c:v>
                </c:pt>
                <c:pt idx="5">
                  <c:v>Szkoły podstawowe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454472.93</c:v>
                </c:pt>
                <c:pt idx="1">
                  <c:v>634899.76</c:v>
                </c:pt>
                <c:pt idx="2">
                  <c:v>649936.47</c:v>
                </c:pt>
                <c:pt idx="3">
                  <c:v>169148.59</c:v>
                </c:pt>
                <c:pt idx="4">
                  <c:v>2437599.2999999998</c:v>
                </c:pt>
                <c:pt idx="5">
                  <c:v>5996091.2800000003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Realizacja zadań wymagających stosowania specjalnej organizacji nauki (SP) [...]</c:v>
                </c:pt>
                <c:pt idx="1">
                  <c:v>Dowożenie uczniów do szkół</c:v>
                </c:pt>
                <c:pt idx="2">
                  <c:v>Stołówki szkolne i przedszkolne</c:v>
                </c:pt>
                <c:pt idx="3">
                  <c:v>Pozostała działalność</c:v>
                </c:pt>
                <c:pt idx="4">
                  <c:v>Przedszkola </c:v>
                </c:pt>
                <c:pt idx="5">
                  <c:v>Szkoły podstawowe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557367.49</c:v>
                </c:pt>
                <c:pt idx="1">
                  <c:v>635398.5</c:v>
                </c:pt>
                <c:pt idx="2">
                  <c:v>683647.15</c:v>
                </c:pt>
                <c:pt idx="3">
                  <c:v>855893.85</c:v>
                </c:pt>
                <c:pt idx="4">
                  <c:v>2729537.27</c:v>
                </c:pt>
                <c:pt idx="5">
                  <c:v>7180236.6600000001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6713344"/>
        <c:axId val="306714880"/>
      </c:barChart>
      <c:catAx>
        <c:axId val="306713344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6714880"/>
        <c:crosses val="autoZero"/>
        <c:auto val="1"/>
        <c:lblAlgn val="ctr"/>
        <c:lblOffset val="100"/>
        <c:noMultiLvlLbl val="0"/>
      </c:catAx>
      <c:valAx>
        <c:axId val="306714880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671334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Sheet1!$B$1:$D$1</c:f>
              <c:strCache>
                <c:ptCount val="3"/>
                <c:pt idx="0">
                  <c:v>Pozostała działalność</c:v>
                </c:pt>
                <c:pt idx="1">
                  <c:v>Zwalczanie narkomanii</c:v>
                </c:pt>
                <c:pt idx="2">
                  <c:v>Przeciwdziałanie alkoholizmowi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12329.06</c:v>
                </c:pt>
                <c:pt idx="2">
                  <c:v>88198.15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Sheet1!$B$1:$D$1</c:f>
              <c:strCache>
                <c:ptCount val="3"/>
                <c:pt idx="0">
                  <c:v>Pozostała działalność</c:v>
                </c:pt>
                <c:pt idx="1">
                  <c:v>Zwalczanie narkomanii</c:v>
                </c:pt>
                <c:pt idx="2">
                  <c:v>Przeciwdziałanie alkoholizmowi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1">
                  <c:v>1415</c:v>
                </c:pt>
                <c:pt idx="2">
                  <c:v>109844.04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Sheet1!$B$1:$D$1</c:f>
              <c:strCache>
                <c:ptCount val="3"/>
                <c:pt idx="0">
                  <c:v>Pozostała działalność</c:v>
                </c:pt>
                <c:pt idx="1">
                  <c:v>Zwalczanie narkomanii</c:v>
                </c:pt>
                <c:pt idx="2">
                  <c:v>Przeciwdziałanie alkoholizmowi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1">
                  <c:v>1000</c:v>
                </c:pt>
                <c:pt idx="2">
                  <c:v>123510.76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6754304"/>
        <c:axId val="306755840"/>
      </c:barChart>
      <c:catAx>
        <c:axId val="306754304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6755840"/>
        <c:crosses val="autoZero"/>
        <c:auto val="1"/>
        <c:lblAlgn val="ctr"/>
        <c:lblOffset val="100"/>
        <c:noMultiLvlLbl val="0"/>
      </c:catAx>
      <c:valAx>
        <c:axId val="306755840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675430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Sheet1!$B$1:$D$1</c:f>
              <c:strCache>
                <c:ptCount val="3"/>
                <c:pt idx="0">
                  <c:v>Część oświatowa</c:v>
                </c:pt>
                <c:pt idx="1">
                  <c:v>Część wyrównawcza</c:v>
                </c:pt>
                <c:pt idx="2">
                  <c:v>Część uzupełniająca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5013025</c:v>
                </c:pt>
                <c:pt idx="1">
                  <c:v>6067761</c:v>
                </c:pt>
                <c:pt idx="2">
                  <c:v>59403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Sheet1!$B$1:$D$1</c:f>
              <c:strCache>
                <c:ptCount val="3"/>
                <c:pt idx="0">
                  <c:v>Część oświatowa</c:v>
                </c:pt>
                <c:pt idx="1">
                  <c:v>Część wyrównawcza</c:v>
                </c:pt>
                <c:pt idx="2">
                  <c:v>Część uzupełniająca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5334401</c:v>
                </c:pt>
                <c:pt idx="1">
                  <c:v>6379669</c:v>
                </c:pt>
                <c:pt idx="2">
                  <c:v>2134480.2999999998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Sheet1!$B$1:$D$1</c:f>
              <c:strCache>
                <c:ptCount val="3"/>
                <c:pt idx="0">
                  <c:v>Część oświatowa</c:v>
                </c:pt>
                <c:pt idx="1">
                  <c:v>Część wyrównawcza</c:v>
                </c:pt>
                <c:pt idx="2">
                  <c:v>Część uzupełniająca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7153422</c:v>
                </c:pt>
                <c:pt idx="1">
                  <c:v>8081101</c:v>
                </c:pt>
                <c:pt idx="2">
                  <c:v>1181850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251811712"/>
        <c:axId val="251813248"/>
      </c:barChart>
      <c:catAx>
        <c:axId val="251811712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251813248"/>
        <c:crosses val="autoZero"/>
        <c:auto val="1"/>
        <c:lblAlgn val="ctr"/>
        <c:lblOffset val="100"/>
        <c:noMultiLvlLbl val="0"/>
      </c:catAx>
      <c:valAx>
        <c:axId val="251813248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25181171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Zasiłki okresowe, celowe i pomoc w naturze [...]</c:v>
                </c:pt>
                <c:pt idx="1">
                  <c:v>Pozostała działalność</c:v>
                </c:pt>
                <c:pt idx="2">
                  <c:v>Dodatki mieszkaniowe</c:v>
                </c:pt>
                <c:pt idx="3">
                  <c:v>Zasiłki stałe</c:v>
                </c:pt>
                <c:pt idx="4">
                  <c:v>Domy pomocy społecznej</c:v>
                </c:pt>
                <c:pt idx="5">
                  <c:v>Ośrodki pomocy społecznej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48821.9</c:v>
                </c:pt>
                <c:pt idx="1">
                  <c:v>597685.82999999996</c:v>
                </c:pt>
                <c:pt idx="3">
                  <c:v>195699.36</c:v>
                </c:pt>
                <c:pt idx="4">
                  <c:v>312005.28999999998</c:v>
                </c:pt>
                <c:pt idx="5">
                  <c:v>867909.07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Zasiłki okresowe, celowe i pomoc w naturze [...]</c:v>
                </c:pt>
                <c:pt idx="1">
                  <c:v>Pozostała działalność</c:v>
                </c:pt>
                <c:pt idx="2">
                  <c:v>Dodatki mieszkaniowe</c:v>
                </c:pt>
                <c:pt idx="3">
                  <c:v>Zasiłki stałe</c:v>
                </c:pt>
                <c:pt idx="4">
                  <c:v>Domy pomocy społecznej</c:v>
                </c:pt>
                <c:pt idx="5">
                  <c:v>Ośrodki pomocy społecznej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80279.759999999995</c:v>
                </c:pt>
                <c:pt idx="3">
                  <c:v>176540.44</c:v>
                </c:pt>
                <c:pt idx="4">
                  <c:v>505266.5</c:v>
                </c:pt>
                <c:pt idx="5">
                  <c:v>1037231.75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Zasiłki okresowe, celowe i pomoc w naturze [...]</c:v>
                </c:pt>
                <c:pt idx="1">
                  <c:v>Pozostała działalność</c:v>
                </c:pt>
                <c:pt idx="2">
                  <c:v>Dodatki mieszkaniowe</c:v>
                </c:pt>
                <c:pt idx="3">
                  <c:v>Zasiłki stałe</c:v>
                </c:pt>
                <c:pt idx="4">
                  <c:v>Domy pomocy społecznej</c:v>
                </c:pt>
                <c:pt idx="5">
                  <c:v>Ośrodki pomocy społecznej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76330.080000000002</c:v>
                </c:pt>
                <c:pt idx="1">
                  <c:v>159698.78</c:v>
                </c:pt>
                <c:pt idx="2">
                  <c:v>168813.41</c:v>
                </c:pt>
                <c:pt idx="3">
                  <c:v>243183.83</c:v>
                </c:pt>
                <c:pt idx="4">
                  <c:v>682775.61</c:v>
                </c:pt>
                <c:pt idx="5">
                  <c:v>1325987.24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6868992"/>
        <c:axId val="306870528"/>
      </c:barChart>
      <c:catAx>
        <c:axId val="306868992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6870528"/>
        <c:crosses val="autoZero"/>
        <c:auto val="1"/>
        <c:lblAlgn val="ctr"/>
        <c:lblOffset val="100"/>
        <c:noMultiLvlLbl val="0"/>
      </c:catAx>
      <c:valAx>
        <c:axId val="306870528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686899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Pozostała działalność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4731048.08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Pozostała działalność</c:v>
                </c:pt>
              </c:strCache>
            </c:strRef>
          </c:cat>
          <c:val>
            <c:numRef>
              <c:f>Sheet1!$B$3</c:f>
              <c:numCache>
                <c:formatCode>General</c:formatCode>
                <c:ptCount val="1"/>
                <c:pt idx="0">
                  <c:v>1102024.1100000001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Pozostała działalność</c:v>
                </c:pt>
              </c:strCache>
            </c:strRef>
          </c:cat>
          <c:val>
            <c:numRef>
              <c:f>Sheet1!$B$4</c:f>
              <c:numCache>
                <c:formatCode>General</c:formatCode>
                <c:ptCount val="1"/>
                <c:pt idx="0">
                  <c:v>21809.15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7319552"/>
        <c:axId val="307321088"/>
      </c:barChart>
      <c:catAx>
        <c:axId val="307319552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7321088"/>
        <c:crosses val="autoZero"/>
        <c:auto val="1"/>
        <c:lblAlgn val="ctr"/>
        <c:lblOffset val="100"/>
        <c:noMultiLvlLbl val="0"/>
      </c:catAx>
      <c:valAx>
        <c:axId val="307321088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731955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Pomoc materialna dla uczniów o charakterze socjalnym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65823.77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Pomoc materialna dla uczniów o charakterze socjalnym</c:v>
                </c:pt>
              </c:strCache>
            </c:strRef>
          </c:cat>
          <c:val>
            <c:numRef>
              <c:f>Sheet1!$B$3</c:f>
              <c:numCache>
                <c:formatCode>General</c:formatCode>
                <c:ptCount val="1"/>
                <c:pt idx="0">
                  <c:v>48859.23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Pomoc materialna dla uczniów o charakterze socjalnym</c:v>
                </c:pt>
              </c:strCache>
            </c:strRef>
          </c:cat>
          <c:val>
            <c:numRef>
              <c:f>Sheet1!$B$4</c:f>
              <c:numCache>
                <c:formatCode>General</c:formatCode>
                <c:ptCount val="1"/>
                <c:pt idx="0">
                  <c:v>40610.589999999997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7651328"/>
        <c:axId val="307652864"/>
      </c:barChart>
      <c:catAx>
        <c:axId val="307651328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7652864"/>
        <c:crosses val="autoZero"/>
        <c:auto val="1"/>
        <c:lblAlgn val="ctr"/>
        <c:lblOffset val="100"/>
        <c:noMultiLvlLbl val="0"/>
      </c:catAx>
      <c:valAx>
        <c:axId val="307652864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765132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Świadczenie wychowawcze</c:v>
                </c:pt>
                <c:pt idx="1">
                  <c:v>Składki na ubezpieczenie zdrowotne opłacane za osoby pobierające niektóre świadczenia rodzinne [...]</c:v>
                </c:pt>
                <c:pt idx="2">
                  <c:v>Rodziny zastępcze</c:v>
                </c:pt>
                <c:pt idx="3">
                  <c:v>Wspieranie rodziny</c:v>
                </c:pt>
                <c:pt idx="4">
                  <c:v>System opieki nad dziećmi w wieku do lat 3</c:v>
                </c:pt>
                <c:pt idx="5">
                  <c:v>Świadczenia rodzinne, świadczenie z funduszu alimentacyjnego [...]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2219787.58</c:v>
                </c:pt>
                <c:pt idx="1">
                  <c:v>18980.37</c:v>
                </c:pt>
                <c:pt idx="2">
                  <c:v>65320.11</c:v>
                </c:pt>
                <c:pt idx="3">
                  <c:v>54101.3</c:v>
                </c:pt>
                <c:pt idx="4">
                  <c:v>840472.51</c:v>
                </c:pt>
                <c:pt idx="5">
                  <c:v>1994936.89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Świadczenie wychowawcze</c:v>
                </c:pt>
                <c:pt idx="1">
                  <c:v>Składki na ubezpieczenie zdrowotne opłacane za osoby pobierające niektóre świadczenia rodzinne [...]</c:v>
                </c:pt>
                <c:pt idx="2">
                  <c:v>Rodziny zastępcze</c:v>
                </c:pt>
                <c:pt idx="3">
                  <c:v>Wspieranie rodziny</c:v>
                </c:pt>
                <c:pt idx="4">
                  <c:v>System opieki nad dziećmi w wieku do lat 3</c:v>
                </c:pt>
                <c:pt idx="5">
                  <c:v>Świadczenia rodzinne, świadczenie z funduszu alimentacyjnego [...]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1">
                  <c:v>28994.65</c:v>
                </c:pt>
                <c:pt idx="2">
                  <c:v>54413.3</c:v>
                </c:pt>
                <c:pt idx="3">
                  <c:v>74816.56</c:v>
                </c:pt>
                <c:pt idx="4">
                  <c:v>1082402.6000000001</c:v>
                </c:pt>
                <c:pt idx="5">
                  <c:v>2336788.7599999998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Świadczenie wychowawcze</c:v>
                </c:pt>
                <c:pt idx="1">
                  <c:v>Składki na ubezpieczenie zdrowotne opłacane za osoby pobierające niektóre świadczenia rodzinne [...]</c:v>
                </c:pt>
                <c:pt idx="2">
                  <c:v>Rodziny zastępcze</c:v>
                </c:pt>
                <c:pt idx="3">
                  <c:v>Wspieranie rodziny</c:v>
                </c:pt>
                <c:pt idx="4">
                  <c:v>System opieki nad dziećmi w wieku do lat 3</c:v>
                </c:pt>
                <c:pt idx="5">
                  <c:v>Świadczenia rodzinne, świadczenie z funduszu alimentacyjnego [...]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4025.74</c:v>
                </c:pt>
                <c:pt idx="1">
                  <c:v>43565.68</c:v>
                </c:pt>
                <c:pt idx="2">
                  <c:v>44006.46</c:v>
                </c:pt>
                <c:pt idx="3">
                  <c:v>69859.14</c:v>
                </c:pt>
                <c:pt idx="4">
                  <c:v>1286817.5900000001</c:v>
                </c:pt>
                <c:pt idx="5">
                  <c:v>2702031.6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7839744"/>
        <c:axId val="307841280"/>
      </c:barChart>
      <c:catAx>
        <c:axId val="307839744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7841280"/>
        <c:crosses val="autoZero"/>
        <c:auto val="1"/>
        <c:lblAlgn val="ctr"/>
        <c:lblOffset val="100"/>
        <c:noMultiLvlLbl val="0"/>
      </c:catAx>
      <c:valAx>
        <c:axId val="307841280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783974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Ochrona powietrza atmosferycznego i klimatu</c:v>
                </c:pt>
                <c:pt idx="1">
                  <c:v>Pozostałe działania związane z gospodarką odpadami</c:v>
                </c:pt>
                <c:pt idx="2">
                  <c:v>Utrzymanie zieleni w miastach i gminach</c:v>
                </c:pt>
                <c:pt idx="3">
                  <c:v>Pozostała działalność</c:v>
                </c:pt>
                <c:pt idx="4">
                  <c:v>Oświetlenie ulic, placów i dróg</c:v>
                </c:pt>
                <c:pt idx="5">
                  <c:v>Gospodarka odpadami komunalnymi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19213.95</c:v>
                </c:pt>
                <c:pt idx="1">
                  <c:v>533.74</c:v>
                </c:pt>
                <c:pt idx="2">
                  <c:v>14188.48</c:v>
                </c:pt>
                <c:pt idx="3">
                  <c:v>35377.339999999997</c:v>
                </c:pt>
                <c:pt idx="4">
                  <c:v>182886.39</c:v>
                </c:pt>
                <c:pt idx="5">
                  <c:v>1097096.3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Ochrona powietrza atmosferycznego i klimatu</c:v>
                </c:pt>
                <c:pt idx="1">
                  <c:v>Pozostałe działania związane z gospodarką odpadami</c:v>
                </c:pt>
                <c:pt idx="2">
                  <c:v>Utrzymanie zieleni w miastach i gminach</c:v>
                </c:pt>
                <c:pt idx="3">
                  <c:v>Pozostała działalność</c:v>
                </c:pt>
                <c:pt idx="4">
                  <c:v>Oświetlenie ulic, placów i dróg</c:v>
                </c:pt>
                <c:pt idx="5">
                  <c:v>Gospodarka odpadami komunalnymi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35200.410000000003</c:v>
                </c:pt>
                <c:pt idx="1">
                  <c:v>117.05</c:v>
                </c:pt>
                <c:pt idx="2">
                  <c:v>14925.36</c:v>
                </c:pt>
                <c:pt idx="3">
                  <c:v>56852.11</c:v>
                </c:pt>
                <c:pt idx="4">
                  <c:v>192486.71</c:v>
                </c:pt>
                <c:pt idx="5">
                  <c:v>1405238.37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Ochrona powietrza atmosferycznego i klimatu</c:v>
                </c:pt>
                <c:pt idx="1">
                  <c:v>Pozostałe działania związane z gospodarką odpadami</c:v>
                </c:pt>
                <c:pt idx="2">
                  <c:v>Utrzymanie zieleni w miastach i gminach</c:v>
                </c:pt>
                <c:pt idx="3">
                  <c:v>Pozostała działalność</c:v>
                </c:pt>
                <c:pt idx="4">
                  <c:v>Oświetlenie ulic, placów i dróg</c:v>
                </c:pt>
                <c:pt idx="5">
                  <c:v>Gospodarka odpadami komunalnymi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26845.18</c:v>
                </c:pt>
                <c:pt idx="1">
                  <c:v>28078.36</c:v>
                </c:pt>
                <c:pt idx="2">
                  <c:v>30704.91</c:v>
                </c:pt>
                <c:pt idx="3">
                  <c:v>112540.78</c:v>
                </c:pt>
                <c:pt idx="4">
                  <c:v>241631.83</c:v>
                </c:pt>
                <c:pt idx="5">
                  <c:v>1531057.69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8069120"/>
        <c:axId val="308070656"/>
      </c:barChart>
      <c:catAx>
        <c:axId val="308069120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8070656"/>
        <c:crosses val="autoZero"/>
        <c:auto val="1"/>
        <c:lblAlgn val="ctr"/>
        <c:lblOffset val="100"/>
        <c:noMultiLvlLbl val="0"/>
      </c:catAx>
      <c:valAx>
        <c:axId val="308070656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806912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Sheet1!$B$1:$D$1</c:f>
              <c:strCache>
                <c:ptCount val="3"/>
                <c:pt idx="0">
                  <c:v>Pozostałe zadania w zakresie kultury</c:v>
                </c:pt>
                <c:pt idx="1">
                  <c:v>Biblioteki</c:v>
                </c:pt>
                <c:pt idx="2">
                  <c:v>Domy i ośrodki kultury, świetlice i kluby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23000</c:v>
                </c:pt>
                <c:pt idx="1">
                  <c:v>325000</c:v>
                </c:pt>
                <c:pt idx="2">
                  <c:v>583470.91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Sheet1!$B$1:$D$1</c:f>
              <c:strCache>
                <c:ptCount val="3"/>
                <c:pt idx="0">
                  <c:v>Pozostałe zadania w zakresie kultury</c:v>
                </c:pt>
                <c:pt idx="1">
                  <c:v>Biblioteki</c:v>
                </c:pt>
                <c:pt idx="2">
                  <c:v>Domy i ośrodki kultury, świetlice i kluby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18071.400000000001</c:v>
                </c:pt>
                <c:pt idx="1">
                  <c:v>365000</c:v>
                </c:pt>
                <c:pt idx="2">
                  <c:v>603773.44999999995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Sheet1!$B$1:$D$1</c:f>
              <c:strCache>
                <c:ptCount val="3"/>
                <c:pt idx="0">
                  <c:v>Pozostałe zadania w zakresie kultury</c:v>
                </c:pt>
                <c:pt idx="1">
                  <c:v>Biblioteki</c:v>
                </c:pt>
                <c:pt idx="2">
                  <c:v>Domy i ośrodki kultury, świetlice i kluby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24464.07</c:v>
                </c:pt>
                <c:pt idx="1">
                  <c:v>405000</c:v>
                </c:pt>
                <c:pt idx="2">
                  <c:v>715701.78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12849152"/>
        <c:axId val="312850688"/>
      </c:barChart>
      <c:catAx>
        <c:axId val="312849152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12850688"/>
        <c:crosses val="autoZero"/>
        <c:auto val="1"/>
        <c:lblAlgn val="ctr"/>
        <c:lblOffset val="100"/>
        <c:noMultiLvlLbl val="0"/>
      </c:catAx>
      <c:valAx>
        <c:axId val="312850688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1284915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Zadania w zakresie kultury fizycznej</c:v>
                </c:pt>
                <c:pt idx="1">
                  <c:v>Obiekty sportowe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34800</c:v>
                </c:pt>
                <c:pt idx="1">
                  <c:v>30000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Zadania w zakresie kultury fizycznej</c:v>
                </c:pt>
                <c:pt idx="1">
                  <c:v>Obiekty sportowe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35000</c:v>
                </c:pt>
                <c:pt idx="1">
                  <c:v>30000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Zadania w zakresie kultury fizycznej</c:v>
                </c:pt>
                <c:pt idx="1">
                  <c:v>Obiekty sportowe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30000</c:v>
                </c:pt>
                <c:pt idx="1">
                  <c:v>30000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13164544"/>
        <c:axId val="313166080"/>
      </c:barChart>
      <c:catAx>
        <c:axId val="313164544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13166080"/>
        <c:crosses val="autoZero"/>
        <c:auto val="1"/>
        <c:lblAlgn val="ctr"/>
        <c:lblOffset val="100"/>
        <c:noMultiLvlLbl val="0"/>
      </c:catAx>
      <c:valAx>
        <c:axId val="313166080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1316454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Pozostałe wydatki majątkowe</c:v>
                </c:pt>
                <c:pt idx="1">
                  <c:v>Gospodarka gruntami i nieruchomościami</c:v>
                </c:pt>
                <c:pt idx="2">
                  <c:v>Drogi publiczne powiatowe</c:v>
                </c:pt>
                <c:pt idx="3">
                  <c:v>Domy i ośrodki kultury, świetlice i kluby</c:v>
                </c:pt>
                <c:pt idx="4">
                  <c:v>Infrastruktura sanitacyjna wsi</c:v>
                </c:pt>
                <c:pt idx="5">
                  <c:v>Drogi publiczne gminne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851728.3</c:v>
                </c:pt>
                <c:pt idx="2">
                  <c:v>351803</c:v>
                </c:pt>
                <c:pt idx="3">
                  <c:v>853656.64</c:v>
                </c:pt>
                <c:pt idx="4">
                  <c:v>81734</c:v>
                </c:pt>
                <c:pt idx="5">
                  <c:v>2313569.04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Pozostałe wydatki majątkowe</c:v>
                </c:pt>
                <c:pt idx="1">
                  <c:v>Gospodarka gruntami i nieruchomościami</c:v>
                </c:pt>
                <c:pt idx="2">
                  <c:v>Drogi publiczne powiatowe</c:v>
                </c:pt>
                <c:pt idx="3">
                  <c:v>Domy i ośrodki kultury, świetlice i kluby</c:v>
                </c:pt>
                <c:pt idx="4">
                  <c:v>Infrastruktura sanitacyjna wsi</c:v>
                </c:pt>
                <c:pt idx="5">
                  <c:v>Drogi publiczne gminne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205923.4</c:v>
                </c:pt>
                <c:pt idx="1">
                  <c:v>36338.76</c:v>
                </c:pt>
                <c:pt idx="3">
                  <c:v>6009617.5899999999</c:v>
                </c:pt>
                <c:pt idx="4">
                  <c:v>126936</c:v>
                </c:pt>
                <c:pt idx="5">
                  <c:v>1504411.77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Sheet1!$B$1:$G$1</c:f>
              <c:strCache>
                <c:ptCount val="6"/>
                <c:pt idx="0">
                  <c:v>Pozostałe wydatki majątkowe</c:v>
                </c:pt>
                <c:pt idx="1">
                  <c:v>Gospodarka gruntami i nieruchomościami</c:v>
                </c:pt>
                <c:pt idx="2">
                  <c:v>Drogi publiczne powiatowe</c:v>
                </c:pt>
                <c:pt idx="3">
                  <c:v>Domy i ośrodki kultury, świetlice i kluby</c:v>
                </c:pt>
                <c:pt idx="4">
                  <c:v>Infrastruktura sanitacyjna wsi</c:v>
                </c:pt>
                <c:pt idx="5">
                  <c:v>Drogi publiczne gminne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73420.97</c:v>
                </c:pt>
                <c:pt idx="1">
                  <c:v>106918</c:v>
                </c:pt>
                <c:pt idx="2">
                  <c:v>220000</c:v>
                </c:pt>
                <c:pt idx="3">
                  <c:v>3177351.23</c:v>
                </c:pt>
                <c:pt idx="4">
                  <c:v>3221446.1</c:v>
                </c:pt>
                <c:pt idx="5">
                  <c:v>9080698.1300000008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13209600"/>
        <c:axId val="313211136"/>
      </c:barChart>
      <c:catAx>
        <c:axId val="313209600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13211136"/>
        <c:crosses val="autoZero"/>
        <c:auto val="1"/>
        <c:lblAlgn val="ctr"/>
        <c:lblOffset val="100"/>
        <c:noMultiLvlLbl val="0"/>
      </c:catAx>
      <c:valAx>
        <c:axId val="313211136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1320960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z tyt. CIT</c:v>
                </c:pt>
                <c:pt idx="1">
                  <c:v>Wpływy z tyt. PIT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17572</c:v>
                </c:pt>
                <c:pt idx="1">
                  <c:v>5134955.57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z tyt. CIT</c:v>
                </c:pt>
                <c:pt idx="1">
                  <c:v>Wpływy z tyt. PIT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31789</c:v>
                </c:pt>
                <c:pt idx="1">
                  <c:v>2215600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z tyt. CIT</c:v>
                </c:pt>
                <c:pt idx="1">
                  <c:v>Wpływy z tyt. PIT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36710</c:v>
                </c:pt>
                <c:pt idx="1">
                  <c:v>3121143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0500864"/>
        <c:axId val="300502400"/>
      </c:barChart>
      <c:catAx>
        <c:axId val="300500864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0502400"/>
        <c:crosses val="autoZero"/>
        <c:auto val="1"/>
        <c:lblAlgn val="ctr"/>
        <c:lblOffset val="100"/>
        <c:noMultiLvlLbl val="0"/>
      </c:catAx>
      <c:valAx>
        <c:axId val="300502400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050086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265398.86</c:v>
                </c:pt>
                <c:pt idx="1">
                  <c:v>504820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258331.37</c:v>
                </c:pt>
                <c:pt idx="1">
                  <c:v>505001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294891.12</c:v>
                </c:pt>
                <c:pt idx="1">
                  <c:v>533477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0529536"/>
        <c:axId val="300531072"/>
      </c:barChart>
      <c:catAx>
        <c:axId val="300529536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0531072"/>
        <c:crosses val="autoZero"/>
        <c:auto val="1"/>
        <c:lblAlgn val="ctr"/>
        <c:lblOffset val="100"/>
        <c:noMultiLvlLbl val="0"/>
      </c:catAx>
      <c:valAx>
        <c:axId val="300531072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052953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733326.73</c:v>
                </c:pt>
                <c:pt idx="1">
                  <c:v>5626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774225.18</c:v>
                </c:pt>
                <c:pt idx="1">
                  <c:v>5396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798885.78</c:v>
                </c:pt>
                <c:pt idx="1">
                  <c:v>6113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0570496"/>
        <c:axId val="300572032"/>
      </c:barChart>
      <c:catAx>
        <c:axId val="300570496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0572032"/>
        <c:crosses val="autoZero"/>
        <c:auto val="1"/>
        <c:lblAlgn val="ctr"/>
        <c:lblOffset val="100"/>
        <c:noMultiLvlLbl val="0"/>
      </c:catAx>
      <c:valAx>
        <c:axId val="300572032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057049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56308.9</c:v>
                </c:pt>
                <c:pt idx="1">
                  <c:v>33276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84676.74</c:v>
                </c:pt>
                <c:pt idx="1">
                  <c:v>51171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87995.63</c:v>
                </c:pt>
                <c:pt idx="1">
                  <c:v>50530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0869504"/>
        <c:axId val="300871040"/>
      </c:barChart>
      <c:catAx>
        <c:axId val="300869504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0871040"/>
        <c:crosses val="autoZero"/>
        <c:auto val="1"/>
        <c:lblAlgn val="ctr"/>
        <c:lblOffset val="100"/>
        <c:noMultiLvlLbl val="0"/>
      </c:catAx>
      <c:valAx>
        <c:axId val="300871040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086950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54731</c:v>
                </c:pt>
                <c:pt idx="1">
                  <c:v>44995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61233</c:v>
                </c:pt>
                <c:pt idx="1">
                  <c:v>53708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Sheet1!$B$1:$C$1</c:f>
              <c:strCache>
                <c:ptCount val="2"/>
                <c:pt idx="0">
                  <c:v>Wpływy od osób fizycznych</c:v>
                </c:pt>
                <c:pt idx="1">
                  <c:v>Wpływy od osób prawnych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65777</c:v>
                </c:pt>
                <c:pt idx="1">
                  <c:v>55405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0717952"/>
        <c:axId val="300719488"/>
      </c:barChart>
      <c:catAx>
        <c:axId val="300717952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0719488"/>
        <c:crosses val="autoZero"/>
        <c:auto val="1"/>
        <c:lblAlgn val="ctr"/>
        <c:lblOffset val="100"/>
        <c:noMultiLvlLbl val="0"/>
      </c:catAx>
      <c:valAx>
        <c:axId val="300719488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071795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12E05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Wpływy ogółem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760.72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D4324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Wpływy ogółem</c:v>
                </c:pt>
              </c:strCache>
            </c:strRef>
          </c:cat>
          <c:val>
            <c:numRef>
              <c:f>Sheet1!$B$3</c:f>
              <c:numCache>
                <c:formatCode>General</c:formatCode>
                <c:ptCount val="1"/>
                <c:pt idx="0">
                  <c:v>2184.56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1E6128"/>
            </a:solidFill>
          </c:spPr>
          <c:invertIfNegative val="0"/>
          <c:dLbls>
            <c:numFmt formatCode="#,##0.00\ \z\ł;\-#,##0.00\ \z\ł" sourceLinked="0"/>
            <c:txPr>
              <a:bodyPr/>
              <a:lstStyle/>
              <a:p>
                <a:pPr>
                  <a:defRPr sz="550">
                    <a:solidFill>
                      <a:srgbClr val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- </c:separator>
            <c:showLeaderLines val="0"/>
          </c:dLbls>
          <c:cat>
            <c:strRef>
              <c:f>Sheet1!$B$1</c:f>
              <c:strCache>
                <c:ptCount val="1"/>
                <c:pt idx="0">
                  <c:v>Wpływy ogółem</c:v>
                </c:pt>
              </c:strCache>
            </c:strRef>
          </c:cat>
          <c:val>
            <c:numRef>
              <c:f>Sheet1!$B$4</c:f>
              <c:numCache>
                <c:formatCode>General</c:formatCode>
                <c:ptCount val="1"/>
                <c:pt idx="0">
                  <c:v>799.72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301037440"/>
        <c:axId val="301038976"/>
      </c:barChart>
      <c:catAx>
        <c:axId val="301037440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550"/>
            </a:pPr>
            <a:endParaRPr lang="pl-PL"/>
          </a:p>
        </c:txPr>
        <c:crossAx val="301038976"/>
        <c:crosses val="autoZero"/>
        <c:auto val="1"/>
        <c:lblAlgn val="ctr"/>
        <c:lblOffset val="100"/>
        <c:noMultiLvlLbl val="0"/>
      </c:catAx>
      <c:valAx>
        <c:axId val="301038976"/>
        <c:scaling>
          <c:orientation val="minMax"/>
        </c:scaling>
        <c:delete val="0"/>
        <c:axPos val="b"/>
        <c:majorGridlines/>
        <c:numFmt formatCode="#,##0.00\ \z\ł;\-#,##0.00\ \z\ł" sourceLinked="0"/>
        <c:majorTickMark val="out"/>
        <c:minorTickMark val="none"/>
        <c:tickLblPos val="nextTo"/>
        <c:txPr>
          <a:bodyPr rot="900000"/>
          <a:lstStyle/>
          <a:p>
            <a:pPr>
              <a:defRPr sz="550"/>
            </a:pPr>
            <a:endParaRPr lang="pl-PL"/>
          </a:p>
        </c:txPr>
        <c:crossAx val="30103744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5CD6-D8ED-4695-B92A-6F75FD76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47</Pages>
  <Words>14317</Words>
  <Characters>85905</Characters>
  <Application>Microsoft Office Word</Application>
  <DocSecurity>0</DocSecurity>
  <Lines>715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wykonania budżetu Gminy za 2024 r.</vt:lpstr>
    </vt:vector>
  </TitlesOfParts>
  <Company/>
  <LinksUpToDate>false</LinksUpToDate>
  <CharactersWithSpaces>100022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wykonania budżetu Gminy za 2024 r.</dc:title>
  <dc:creator>Karolina Sawko</dc:creator>
  <cp:keywords>Curulis Sp. z o.o.</cp:keywords>
  <cp:lastModifiedBy>Skarbnik</cp:lastModifiedBy>
  <cp:revision>15</cp:revision>
  <cp:lastPrinted>2025-03-31T06:11:00Z</cp:lastPrinted>
  <dcterms:created xsi:type="dcterms:W3CDTF">2025-03-05T14:17:00Z</dcterms:created>
  <dcterms:modified xsi:type="dcterms:W3CDTF">2025-03-31T09:50:00Z</dcterms:modified>
</cp:coreProperties>
</file>