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5D" w:rsidRDefault="00C058B9" w:rsidP="0086147B">
      <w:pPr>
        <w:jc w:val="right"/>
        <w:rPr>
          <w:b/>
          <w:caps/>
        </w:rPr>
      </w:pPr>
      <w:r>
        <w:rPr>
          <w:caps/>
        </w:rPr>
        <w:br/>
      </w:r>
      <w:r w:rsidR="00EA4545">
        <w:rPr>
          <w:b/>
          <w:caps/>
        </w:rPr>
        <w:t>„</w:t>
      </w:r>
      <w:r w:rsidR="0004245D">
        <w:rPr>
          <w:b/>
          <w:caps/>
        </w:rPr>
        <w:t>projekt</w:t>
      </w:r>
      <w:r w:rsidR="00EA4545">
        <w:rPr>
          <w:b/>
          <w:caps/>
        </w:rPr>
        <w:t>”</w:t>
      </w:r>
    </w:p>
    <w:p w:rsidR="00F07E8F" w:rsidRDefault="00F07E8F" w:rsidP="0086147B">
      <w:pPr>
        <w:jc w:val="right"/>
        <w:rPr>
          <w:b/>
          <w:caps/>
        </w:rPr>
      </w:pPr>
    </w:p>
    <w:p w:rsidR="00F07E8F" w:rsidRPr="0086147B" w:rsidRDefault="00F07E8F" w:rsidP="0086147B">
      <w:pPr>
        <w:jc w:val="right"/>
        <w:rPr>
          <w:caps/>
        </w:rPr>
      </w:pPr>
    </w:p>
    <w:p w:rsidR="0004245D" w:rsidRDefault="0004245D" w:rsidP="0004245D">
      <w:pPr>
        <w:jc w:val="center"/>
        <w:rPr>
          <w:b/>
          <w:caps/>
        </w:rPr>
      </w:pPr>
    </w:p>
    <w:p w:rsidR="0004245D" w:rsidRDefault="0004245D" w:rsidP="0004245D">
      <w:pPr>
        <w:jc w:val="center"/>
        <w:rPr>
          <w:b/>
          <w:caps/>
        </w:rPr>
      </w:pPr>
      <w:r>
        <w:rPr>
          <w:b/>
          <w:caps/>
        </w:rPr>
        <w:t>Uchwała Nr ……/….../202</w:t>
      </w:r>
      <w:r w:rsidR="001709C9">
        <w:rPr>
          <w:b/>
          <w:caps/>
        </w:rPr>
        <w:t>4</w:t>
      </w:r>
      <w:r w:rsidR="00A512E8">
        <w:rPr>
          <w:b/>
          <w:caps/>
        </w:rPr>
        <w:br/>
      </w:r>
      <w:r>
        <w:rPr>
          <w:b/>
          <w:caps/>
        </w:rPr>
        <w:t>Rady Gminy Karczmiska</w:t>
      </w:r>
    </w:p>
    <w:p w:rsidR="00A512E8" w:rsidRDefault="0004245D" w:rsidP="00A512E8">
      <w:pPr>
        <w:spacing w:before="280" w:after="280"/>
        <w:jc w:val="center"/>
        <w:rPr>
          <w:b/>
          <w:caps/>
        </w:rPr>
      </w:pPr>
      <w:r>
        <w:t>z dnia ……</w:t>
      </w:r>
      <w:r w:rsidR="0086147B">
        <w:t xml:space="preserve">października </w:t>
      </w:r>
      <w:r w:rsidR="00A512E8">
        <w:t>202</w:t>
      </w:r>
      <w:r w:rsidR="001709C9">
        <w:t>4</w:t>
      </w:r>
      <w:r w:rsidR="00A512E8">
        <w:t xml:space="preserve"> </w:t>
      </w:r>
      <w:r>
        <w:t xml:space="preserve"> r.</w:t>
      </w:r>
      <w:r w:rsidR="00A512E8">
        <w:rPr>
          <w:b/>
          <w:caps/>
        </w:rPr>
        <w:t xml:space="preserve"> </w:t>
      </w:r>
    </w:p>
    <w:p w:rsidR="0004245D" w:rsidRPr="00A512E8" w:rsidRDefault="0004245D" w:rsidP="00A512E8">
      <w:pPr>
        <w:spacing w:before="280" w:after="280"/>
        <w:jc w:val="center"/>
      </w:pPr>
      <w:r>
        <w:rPr>
          <w:b/>
        </w:rPr>
        <w:t>w sprawie „Programu współpracy Gminy Karczmiska z organizacjami pozarządowymi i innymi podmiotami prowadzącymi działalność pożytku publicznego na rok 202</w:t>
      </w:r>
      <w:r w:rsidR="001709C9">
        <w:rPr>
          <w:b/>
        </w:rPr>
        <w:t>5</w:t>
      </w:r>
      <w:r>
        <w:rPr>
          <w:b/>
        </w:rPr>
        <w:t>”</w:t>
      </w:r>
    </w:p>
    <w:p w:rsidR="005970D5" w:rsidRPr="00ED148C" w:rsidRDefault="0004245D" w:rsidP="00ED148C">
      <w:pPr>
        <w:spacing w:before="280" w:after="280"/>
        <w:rPr>
          <w:b/>
          <w:caps/>
        </w:rPr>
      </w:pPr>
      <w:r>
        <w:t>Na podstawie art. 5 a ust. 1 ustawy z dnia 24 kwietnia 2003 r. o działalności pożytku publicznego i o wolontariacie (tekst jednolity: Dz. U. z 202</w:t>
      </w:r>
      <w:r w:rsidR="004E04D8">
        <w:t>3 poz. 571</w:t>
      </w:r>
      <w:r w:rsidR="001709C9">
        <w:t xml:space="preserve"> ze zm.</w:t>
      </w:r>
      <w:r w:rsidR="004E04D8">
        <w:t xml:space="preserve">) </w:t>
      </w:r>
      <w:r>
        <w:t>oraz art. 18 ust. 2 pkt 15 ustawy z dnia 8 marca 1990 r. o samorządzie gminnym (tekst jednolity: Dz. U. z 202</w:t>
      </w:r>
      <w:r w:rsidR="001709C9">
        <w:t>4</w:t>
      </w:r>
      <w:r>
        <w:t> r. poz. </w:t>
      </w:r>
      <w:r w:rsidR="001709C9">
        <w:t>609</w:t>
      </w:r>
      <w:r w:rsidR="0086147B">
        <w:t xml:space="preserve"> ze zm.</w:t>
      </w:r>
      <w:r>
        <w:t>)</w:t>
      </w:r>
      <w:r>
        <w:rPr>
          <w:b/>
          <w:caps/>
        </w:rPr>
        <w:t xml:space="preserve"> – </w:t>
      </w:r>
      <w:r w:rsidRPr="0004245D">
        <w:t>Rada Gminy uchwala, co następuje:</w:t>
      </w:r>
      <w:r>
        <w:rPr>
          <w:b/>
        </w:rPr>
        <w:t xml:space="preserve"> </w:t>
      </w:r>
    </w:p>
    <w:p w:rsidR="005970D5" w:rsidRPr="005970D5" w:rsidRDefault="005970D5" w:rsidP="005970D5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5970D5">
        <w:rPr>
          <w:rFonts w:eastAsiaTheme="minorHAnsi"/>
          <w:b/>
          <w:bCs/>
          <w:szCs w:val="22"/>
          <w:lang w:eastAsia="en-US" w:bidi="ar-SA"/>
        </w:rPr>
        <w:t xml:space="preserve">§ 1. </w:t>
      </w:r>
      <w:r w:rsidRPr="005970D5">
        <w:rPr>
          <w:rFonts w:eastAsiaTheme="minorHAnsi"/>
          <w:szCs w:val="22"/>
          <w:lang w:eastAsia="en-US" w:bidi="ar-SA"/>
        </w:rPr>
        <w:t xml:space="preserve">Uchwala się Program współpracy Gminy Karczmiska z organizacjami pozarządowymi oraz innymi podmiotami prowadzącymi działalność pożytku publicznego (zwany dalej </w:t>
      </w:r>
      <w:r w:rsidR="00A301FD">
        <w:rPr>
          <w:rFonts w:eastAsiaTheme="minorHAnsi"/>
          <w:szCs w:val="22"/>
          <w:lang w:eastAsia="en-US" w:bidi="ar-SA"/>
        </w:rPr>
        <w:t>„</w:t>
      </w:r>
      <w:r w:rsidRPr="005970D5">
        <w:rPr>
          <w:rFonts w:eastAsiaTheme="minorHAnsi"/>
          <w:szCs w:val="22"/>
          <w:lang w:eastAsia="en-US" w:bidi="ar-SA"/>
        </w:rPr>
        <w:t>Programem</w:t>
      </w:r>
      <w:r w:rsidR="00A301FD">
        <w:rPr>
          <w:rFonts w:eastAsiaTheme="minorHAnsi"/>
          <w:szCs w:val="22"/>
          <w:lang w:eastAsia="en-US" w:bidi="ar-SA"/>
        </w:rPr>
        <w:t>”</w:t>
      </w:r>
      <w:r w:rsidRPr="005970D5">
        <w:rPr>
          <w:rFonts w:eastAsiaTheme="minorHAnsi"/>
          <w:szCs w:val="22"/>
          <w:lang w:eastAsia="en-US" w:bidi="ar-SA"/>
        </w:rPr>
        <w:t xml:space="preserve"> i </w:t>
      </w:r>
      <w:r w:rsidR="00A301FD">
        <w:rPr>
          <w:rFonts w:eastAsiaTheme="minorHAnsi"/>
          <w:szCs w:val="22"/>
          <w:lang w:eastAsia="en-US" w:bidi="ar-SA"/>
        </w:rPr>
        <w:t>„</w:t>
      </w:r>
      <w:r w:rsidRPr="005970D5">
        <w:rPr>
          <w:rFonts w:eastAsiaTheme="minorHAnsi"/>
          <w:szCs w:val="22"/>
          <w:lang w:eastAsia="en-US" w:bidi="ar-SA"/>
        </w:rPr>
        <w:t>NGO</w:t>
      </w:r>
      <w:r w:rsidR="00A301FD">
        <w:rPr>
          <w:rFonts w:eastAsiaTheme="minorHAnsi"/>
          <w:szCs w:val="22"/>
          <w:lang w:eastAsia="en-US" w:bidi="ar-SA"/>
        </w:rPr>
        <w:t>”</w:t>
      </w:r>
      <w:r w:rsidRPr="005970D5">
        <w:rPr>
          <w:rFonts w:eastAsiaTheme="minorHAnsi"/>
          <w:szCs w:val="22"/>
          <w:lang w:eastAsia="en-US" w:bidi="ar-SA"/>
        </w:rPr>
        <w:t>) na rok 202</w:t>
      </w:r>
      <w:r w:rsidR="001709C9">
        <w:rPr>
          <w:rFonts w:eastAsiaTheme="minorHAnsi"/>
          <w:szCs w:val="22"/>
          <w:lang w:eastAsia="en-US" w:bidi="ar-SA"/>
        </w:rPr>
        <w:t>5</w:t>
      </w:r>
      <w:r w:rsidRPr="005970D5">
        <w:rPr>
          <w:rFonts w:eastAsiaTheme="minorHAnsi"/>
          <w:szCs w:val="22"/>
          <w:lang w:eastAsia="en-US" w:bidi="ar-SA"/>
        </w:rPr>
        <w:t xml:space="preserve"> , w brzmieniu określonym załącznikiem do niniejszej uchwały.</w:t>
      </w:r>
    </w:p>
    <w:p w:rsidR="005970D5" w:rsidRPr="005970D5" w:rsidRDefault="005970D5" w:rsidP="005970D5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</w:p>
    <w:p w:rsidR="005970D5" w:rsidRPr="005970D5" w:rsidRDefault="005970D5" w:rsidP="005970D5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5970D5">
        <w:rPr>
          <w:rFonts w:eastAsiaTheme="minorHAnsi"/>
          <w:b/>
          <w:bCs/>
          <w:szCs w:val="22"/>
          <w:lang w:eastAsia="en-US" w:bidi="ar-SA"/>
        </w:rPr>
        <w:t xml:space="preserve">§ 2. </w:t>
      </w:r>
      <w:r w:rsidRPr="005970D5">
        <w:rPr>
          <w:rFonts w:eastAsiaTheme="minorHAnsi"/>
          <w:szCs w:val="22"/>
          <w:lang w:eastAsia="en-US" w:bidi="ar-SA"/>
        </w:rPr>
        <w:t xml:space="preserve">Uchwała podlega ogłoszeniu w Biuletynie Informacji Publicznej </w:t>
      </w:r>
      <w:r w:rsidR="00CA695F">
        <w:rPr>
          <w:rFonts w:eastAsiaTheme="minorHAnsi"/>
          <w:szCs w:val="22"/>
          <w:lang w:eastAsia="en-US" w:bidi="ar-SA"/>
        </w:rPr>
        <w:t xml:space="preserve">(zwanej dalej „BIP”) </w:t>
      </w:r>
      <w:r w:rsidRPr="005970D5">
        <w:rPr>
          <w:rFonts w:eastAsiaTheme="minorHAnsi"/>
          <w:szCs w:val="22"/>
          <w:lang w:eastAsia="en-US" w:bidi="ar-SA"/>
        </w:rPr>
        <w:t>Urzędu Gminy Karczmiska, na stronie internetowej gminy oraz na tablicy ogłoszeń w Urzędzie Gminy.</w:t>
      </w:r>
    </w:p>
    <w:p w:rsidR="005970D5" w:rsidRPr="005970D5" w:rsidRDefault="005970D5" w:rsidP="005970D5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</w:p>
    <w:p w:rsidR="005970D5" w:rsidRPr="005970D5" w:rsidRDefault="005970D5" w:rsidP="005970D5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5970D5">
        <w:rPr>
          <w:rFonts w:eastAsiaTheme="minorHAnsi"/>
          <w:b/>
          <w:bCs/>
          <w:szCs w:val="22"/>
          <w:lang w:eastAsia="en-US" w:bidi="ar-SA"/>
        </w:rPr>
        <w:t xml:space="preserve">§ 3. </w:t>
      </w:r>
      <w:r w:rsidRPr="005970D5">
        <w:rPr>
          <w:rFonts w:eastAsiaTheme="minorHAnsi"/>
          <w:szCs w:val="22"/>
          <w:lang w:eastAsia="en-US" w:bidi="ar-SA"/>
        </w:rPr>
        <w:t>Wykonanie uchwały powierza się Wójtowi Gminy.</w:t>
      </w:r>
    </w:p>
    <w:p w:rsidR="005970D5" w:rsidRPr="005970D5" w:rsidRDefault="005970D5" w:rsidP="005970D5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</w:p>
    <w:p w:rsidR="005970D5" w:rsidRPr="005970D5" w:rsidRDefault="005970D5" w:rsidP="005970D5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5970D5">
        <w:rPr>
          <w:rFonts w:eastAsiaTheme="minorHAnsi"/>
          <w:b/>
          <w:bCs/>
          <w:szCs w:val="22"/>
          <w:lang w:eastAsia="en-US" w:bidi="ar-SA"/>
        </w:rPr>
        <w:t xml:space="preserve">§ 4. </w:t>
      </w:r>
      <w:r w:rsidRPr="005970D5">
        <w:rPr>
          <w:rFonts w:eastAsiaTheme="minorHAnsi"/>
          <w:szCs w:val="22"/>
          <w:lang w:eastAsia="en-US" w:bidi="ar-SA"/>
        </w:rPr>
        <w:t>Uchwała wchodzi w życie 14 dni od dnia ogłoszenia w Dzienniku Urzędowym Województwa Lubelskiego.</w:t>
      </w:r>
    </w:p>
    <w:p w:rsidR="005970D5" w:rsidRPr="005970D5" w:rsidRDefault="005970D5" w:rsidP="005970D5">
      <w:pPr>
        <w:autoSpaceDE w:val="0"/>
        <w:autoSpaceDN w:val="0"/>
        <w:adjustRightInd w:val="0"/>
        <w:jc w:val="left"/>
        <w:rPr>
          <w:rFonts w:eastAsiaTheme="minorHAnsi"/>
          <w:sz w:val="24"/>
          <w:lang w:eastAsia="en-US" w:bidi="ar-SA"/>
        </w:rPr>
      </w:pPr>
    </w:p>
    <w:p w:rsidR="0004245D" w:rsidRDefault="0004245D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04245D" w:rsidRDefault="0004245D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04245D" w:rsidRDefault="0004245D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04245D" w:rsidRDefault="0004245D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04245D" w:rsidRDefault="0004245D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04245D" w:rsidRDefault="0004245D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04245D" w:rsidRDefault="0004245D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04245D" w:rsidRDefault="0004245D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04245D" w:rsidRDefault="0004245D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04245D" w:rsidRDefault="0004245D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04245D" w:rsidRDefault="0004245D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F660D7" w:rsidRDefault="00F660D7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F660D7" w:rsidRDefault="00F660D7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F660D7" w:rsidRDefault="00F660D7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F660D7" w:rsidRDefault="00F660D7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F660D7" w:rsidRDefault="00F660D7" w:rsidP="0004245D">
      <w:pPr>
        <w:spacing w:before="120" w:after="120"/>
        <w:jc w:val="left"/>
        <w:rPr>
          <w:b/>
          <w:color w:val="000000"/>
          <w:u w:color="000000"/>
        </w:rPr>
      </w:pPr>
    </w:p>
    <w:p w:rsidR="00AC54D5" w:rsidRDefault="0004245D" w:rsidP="00ED148C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</w:t>
      </w:r>
      <w:r w:rsidR="00ED148C">
        <w:rPr>
          <w:color w:val="000000"/>
          <w:u w:color="000000"/>
        </w:rPr>
        <w:br/>
      </w:r>
      <w:r>
        <w:rPr>
          <w:color w:val="000000"/>
          <w:u w:color="000000"/>
        </w:rPr>
        <w:t xml:space="preserve">do </w:t>
      </w:r>
      <w:r w:rsidR="00ED148C">
        <w:rPr>
          <w:color w:val="000000"/>
          <w:u w:color="000000"/>
        </w:rPr>
        <w:t>U</w:t>
      </w:r>
      <w:r>
        <w:rPr>
          <w:color w:val="000000"/>
          <w:u w:color="000000"/>
        </w:rPr>
        <w:t xml:space="preserve">chwały Nr </w:t>
      </w:r>
      <w:r w:rsidR="00AC54D5">
        <w:rPr>
          <w:color w:val="000000"/>
          <w:u w:color="000000"/>
        </w:rPr>
        <w:t>……/……</w:t>
      </w:r>
      <w:r>
        <w:rPr>
          <w:color w:val="000000"/>
          <w:u w:color="000000"/>
        </w:rPr>
        <w:t>/202</w:t>
      </w:r>
      <w:r w:rsidR="001709C9">
        <w:rPr>
          <w:color w:val="000000"/>
          <w:u w:color="000000"/>
        </w:rPr>
        <w:t>4</w:t>
      </w:r>
      <w:r>
        <w:rPr>
          <w:color w:val="000000"/>
          <w:u w:color="000000"/>
        </w:rPr>
        <w:br/>
        <w:t xml:space="preserve">Rady </w:t>
      </w:r>
      <w:r w:rsidR="00AC54D5">
        <w:rPr>
          <w:color w:val="000000"/>
          <w:u w:color="000000"/>
        </w:rPr>
        <w:t>Gminy Karczmiska</w:t>
      </w:r>
      <w:r>
        <w:rPr>
          <w:color w:val="000000"/>
          <w:u w:color="000000"/>
        </w:rPr>
        <w:br/>
        <w:t xml:space="preserve">z dnia </w:t>
      </w:r>
      <w:r w:rsidR="00AC54D5">
        <w:rPr>
          <w:color w:val="000000"/>
          <w:u w:color="000000"/>
        </w:rPr>
        <w:t>……………</w:t>
      </w:r>
      <w:r w:rsidR="001709C9">
        <w:rPr>
          <w:color w:val="000000"/>
          <w:u w:color="000000"/>
        </w:rPr>
        <w:t>2024</w:t>
      </w:r>
      <w:r>
        <w:rPr>
          <w:color w:val="000000"/>
          <w:u w:color="000000"/>
        </w:rPr>
        <w:t xml:space="preserve"> r. </w:t>
      </w:r>
    </w:p>
    <w:p w:rsidR="00AC54D5" w:rsidRDefault="00AC54D5" w:rsidP="00AC54D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PROGRAM</w:t>
      </w:r>
    </w:p>
    <w:p w:rsidR="005970D5" w:rsidRPr="005970D5" w:rsidRDefault="0004245D" w:rsidP="005970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lang w:eastAsia="en-US" w:bidi="ar-SA"/>
        </w:rPr>
      </w:pPr>
      <w:r>
        <w:rPr>
          <w:b/>
          <w:color w:val="000000"/>
          <w:u w:color="000000"/>
        </w:rPr>
        <w:t>współpracy Gminy K</w:t>
      </w:r>
      <w:r w:rsidR="00AC54D5">
        <w:rPr>
          <w:b/>
          <w:color w:val="000000"/>
          <w:u w:color="000000"/>
        </w:rPr>
        <w:t>arczmiska</w:t>
      </w:r>
      <w:r>
        <w:rPr>
          <w:b/>
          <w:color w:val="000000"/>
          <w:u w:color="000000"/>
        </w:rPr>
        <w:t xml:space="preserve"> z </w:t>
      </w:r>
      <w:r w:rsidR="00A301FD">
        <w:rPr>
          <w:b/>
          <w:color w:val="000000"/>
          <w:u w:color="000000"/>
        </w:rPr>
        <w:t>NGO</w:t>
      </w:r>
      <w:r>
        <w:rPr>
          <w:b/>
          <w:color w:val="000000"/>
          <w:u w:color="000000"/>
        </w:rPr>
        <w:t xml:space="preserve"> na rok 202</w:t>
      </w:r>
      <w:r w:rsidR="001709C9">
        <w:rPr>
          <w:b/>
          <w:color w:val="000000"/>
          <w:u w:color="000000"/>
        </w:rPr>
        <w:t>5</w:t>
      </w:r>
      <w:r w:rsidR="005970D5"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 w:rsidR="005970D5" w:rsidRPr="005970D5">
        <w:rPr>
          <w:rFonts w:eastAsiaTheme="minorHAnsi"/>
          <w:b/>
          <w:bCs/>
          <w:szCs w:val="22"/>
          <w:lang w:eastAsia="en-US" w:bidi="ar-SA"/>
        </w:rPr>
        <w:t>Rozdział 1</w:t>
      </w:r>
      <w:r w:rsidR="00CE1498">
        <w:rPr>
          <w:rFonts w:eastAsiaTheme="minorHAnsi"/>
          <w:b/>
          <w:bCs/>
          <w:szCs w:val="22"/>
          <w:lang w:eastAsia="en-US" w:bidi="ar-SA"/>
        </w:rPr>
        <w:t>.</w:t>
      </w:r>
      <w:r w:rsidR="005970D5" w:rsidRPr="005970D5">
        <w:rPr>
          <w:rFonts w:eastAsiaTheme="minorHAnsi"/>
          <w:b/>
          <w:bCs/>
          <w:szCs w:val="22"/>
          <w:lang w:eastAsia="en-US" w:bidi="ar-SA"/>
        </w:rPr>
        <w:t xml:space="preserve"> </w:t>
      </w:r>
      <w:r w:rsidR="005970D5" w:rsidRPr="005970D5">
        <w:rPr>
          <w:rFonts w:eastAsiaTheme="minorHAnsi"/>
          <w:b/>
          <w:bCs/>
          <w:szCs w:val="22"/>
          <w:lang w:eastAsia="en-US" w:bidi="ar-SA"/>
        </w:rPr>
        <w:br/>
        <w:t>Postanowienia ogólne</w:t>
      </w:r>
    </w:p>
    <w:p w:rsidR="005970D5" w:rsidRPr="005970D5" w:rsidRDefault="005970D5" w:rsidP="005970D5">
      <w:pPr>
        <w:autoSpaceDE w:val="0"/>
        <w:autoSpaceDN w:val="0"/>
        <w:adjustRightInd w:val="0"/>
        <w:jc w:val="left"/>
        <w:rPr>
          <w:rFonts w:eastAsiaTheme="minorHAnsi"/>
          <w:b/>
          <w:bCs/>
          <w:sz w:val="24"/>
          <w:lang w:eastAsia="en-US" w:bidi="ar-SA"/>
        </w:rPr>
      </w:pPr>
    </w:p>
    <w:p w:rsidR="005970D5" w:rsidRDefault="005970D5" w:rsidP="005970D5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5970D5">
        <w:rPr>
          <w:rFonts w:eastAsiaTheme="minorHAnsi"/>
          <w:b/>
          <w:bCs/>
          <w:szCs w:val="22"/>
          <w:lang w:eastAsia="en-US" w:bidi="ar-SA"/>
        </w:rPr>
        <w:t xml:space="preserve">§ 1. </w:t>
      </w:r>
      <w:r w:rsidRPr="005970D5">
        <w:rPr>
          <w:rFonts w:eastAsiaTheme="minorHAnsi"/>
          <w:szCs w:val="22"/>
          <w:lang w:eastAsia="en-US" w:bidi="ar-SA"/>
        </w:rPr>
        <w:t>Poprzez uchwalenie Programu Rada Gminy deklaruje umacnianie lokalnych działań, stwarzanie warunków do powstawania inicjatyw i struktur funkcjonujących na rzecz społeczności lokalnej oraz wyraża intencję realizacji swych zadań ustawowych w ścisłym współdziałaniu z NGO</w:t>
      </w:r>
      <w:r w:rsidR="00CE1498">
        <w:rPr>
          <w:rFonts w:eastAsiaTheme="minorHAnsi"/>
          <w:szCs w:val="22"/>
          <w:lang w:eastAsia="en-US" w:bidi="ar-SA"/>
        </w:rPr>
        <w:t>.</w:t>
      </w:r>
    </w:p>
    <w:p w:rsidR="005970D5" w:rsidRDefault="005970D5" w:rsidP="005970D5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</w:p>
    <w:p w:rsidR="005970D5" w:rsidRDefault="0004245D" w:rsidP="005970D5">
      <w:pPr>
        <w:autoSpaceDE w:val="0"/>
        <w:autoSpaceDN w:val="0"/>
        <w:adjustRightInd w:val="0"/>
        <w:jc w:val="center"/>
        <w:rPr>
          <w:rFonts w:eastAsiaTheme="minorHAnsi"/>
          <w:szCs w:val="22"/>
          <w:lang w:eastAsia="en-US" w:bidi="ar-SA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Cele Programu</w:t>
      </w:r>
    </w:p>
    <w:p w:rsidR="005970D5" w:rsidRDefault="005970D5" w:rsidP="005970D5">
      <w:pPr>
        <w:autoSpaceDE w:val="0"/>
        <w:autoSpaceDN w:val="0"/>
        <w:adjustRightInd w:val="0"/>
        <w:jc w:val="center"/>
        <w:rPr>
          <w:rFonts w:eastAsiaTheme="minorHAnsi"/>
          <w:szCs w:val="22"/>
          <w:lang w:eastAsia="en-US" w:bidi="ar-SA"/>
        </w:rPr>
      </w:pPr>
    </w:p>
    <w:p w:rsidR="005970D5" w:rsidRDefault="0004245D" w:rsidP="005970D5">
      <w:pPr>
        <w:autoSpaceDE w:val="0"/>
        <w:autoSpaceDN w:val="0"/>
        <w:adjustRightInd w:val="0"/>
        <w:rPr>
          <w:rFonts w:eastAsiaTheme="minorHAnsi"/>
          <w:szCs w:val="22"/>
          <w:lang w:eastAsia="en-US" w:bidi="ar-SA"/>
        </w:rPr>
      </w:pPr>
      <w:r>
        <w:t>1. </w:t>
      </w:r>
      <w:r>
        <w:rPr>
          <w:color w:val="000000"/>
          <w:u w:color="000000"/>
        </w:rPr>
        <w:t xml:space="preserve">Za cel główny współpracy </w:t>
      </w:r>
      <w:r w:rsidR="00CE1498">
        <w:rPr>
          <w:color w:val="000000"/>
          <w:u w:color="000000"/>
        </w:rPr>
        <w:t>G</w:t>
      </w:r>
      <w:r>
        <w:rPr>
          <w:color w:val="000000"/>
          <w:u w:color="000000"/>
        </w:rPr>
        <w:t xml:space="preserve">miny </w:t>
      </w:r>
      <w:r w:rsidR="008F49FA">
        <w:rPr>
          <w:color w:val="000000"/>
          <w:u w:color="000000"/>
        </w:rPr>
        <w:t xml:space="preserve">Karczmiska </w:t>
      </w:r>
      <w:r>
        <w:rPr>
          <w:color w:val="000000"/>
          <w:u w:color="000000"/>
        </w:rPr>
        <w:t>z </w:t>
      </w:r>
      <w:r w:rsidR="00A301FD">
        <w:rPr>
          <w:color w:val="000000"/>
          <w:u w:color="000000"/>
        </w:rPr>
        <w:t>NGO</w:t>
      </w:r>
      <w:r>
        <w:rPr>
          <w:color w:val="000000"/>
          <w:u w:color="000000"/>
        </w:rPr>
        <w:t xml:space="preserve"> przyjmuje się poprawę jakości życia oraz pełniejsze zaspokajanie potrzeb spo</w:t>
      </w:r>
      <w:r w:rsidR="005970D5">
        <w:rPr>
          <w:color w:val="000000"/>
          <w:u w:color="000000"/>
        </w:rPr>
        <w:t>łecznych mieszkańców gminy</w:t>
      </w:r>
      <w:r w:rsidR="00CE1498">
        <w:rPr>
          <w:color w:val="000000"/>
          <w:u w:color="000000"/>
        </w:rPr>
        <w:t>,</w:t>
      </w:r>
      <w:r w:rsidR="005970D5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poprzez stwarzanie możliwości i warunków uczestniczenia w życiu publicznym.</w:t>
      </w:r>
      <w:r w:rsidR="00ED148C">
        <w:rPr>
          <w:color w:val="000000"/>
          <w:u w:color="000000"/>
        </w:rPr>
        <w:tab/>
      </w:r>
      <w:r w:rsidR="00ED148C">
        <w:rPr>
          <w:color w:val="000000"/>
          <w:u w:color="000000"/>
        </w:rPr>
        <w:br/>
      </w:r>
    </w:p>
    <w:p w:rsidR="005970D5" w:rsidRPr="00ED148C" w:rsidRDefault="0004245D" w:rsidP="00ED148C">
      <w:pPr>
        <w:autoSpaceDE w:val="0"/>
        <w:autoSpaceDN w:val="0"/>
        <w:adjustRightInd w:val="0"/>
        <w:rPr>
          <w:rFonts w:eastAsiaTheme="minorHAnsi"/>
          <w:szCs w:val="22"/>
          <w:lang w:eastAsia="en-US" w:bidi="ar-SA"/>
        </w:rPr>
      </w:pPr>
      <w:r>
        <w:t>2. </w:t>
      </w:r>
      <w:r>
        <w:rPr>
          <w:color w:val="000000"/>
          <w:u w:color="000000"/>
        </w:rPr>
        <w:t>Cel główny realizuje się poprzez następujące cele szczegółowe:</w:t>
      </w:r>
      <w:r w:rsidR="00ED148C">
        <w:rPr>
          <w:color w:val="000000"/>
          <w:u w:color="000000"/>
        </w:rPr>
        <w:tab/>
      </w:r>
      <w:r w:rsidR="00ED148C">
        <w:rPr>
          <w:rFonts w:eastAsiaTheme="minorHAnsi"/>
          <w:szCs w:val="22"/>
          <w:lang w:eastAsia="en-US" w:bidi="ar-SA"/>
        </w:rPr>
        <w:br/>
      </w:r>
      <w:r>
        <w:t>1) </w:t>
      </w:r>
      <w:r>
        <w:rPr>
          <w:color w:val="000000"/>
          <w:u w:color="000000"/>
        </w:rPr>
        <w:t>pobudzenie aktywności organizacji pozarządowych działających na terenie gminy</w:t>
      </w:r>
      <w:r w:rsidR="00A301FD">
        <w:rPr>
          <w:color w:val="000000"/>
          <w:u w:color="000000"/>
        </w:rPr>
        <w:t>,</w:t>
      </w:r>
      <w:r w:rsidR="00D148BF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t>2) </w:t>
      </w:r>
      <w:r>
        <w:rPr>
          <w:color w:val="000000"/>
          <w:u w:color="000000"/>
        </w:rPr>
        <w:t>promowanie społeczeństwa obywatelskiego poprzez wspieranie aktywności mieszkańców gminy, coraz lepsze poznawanie i diagnozowanie środowisk organizacji dzi</w:t>
      </w:r>
      <w:r w:rsidR="00A301FD">
        <w:rPr>
          <w:color w:val="000000"/>
          <w:u w:color="000000"/>
        </w:rPr>
        <w:t>ałających na terenie gminy,</w:t>
      </w:r>
      <w:r w:rsidR="00D148BF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t>3) </w:t>
      </w:r>
      <w:r>
        <w:rPr>
          <w:color w:val="000000"/>
          <w:u w:color="000000"/>
        </w:rPr>
        <w:t>integrację podmiotów prowadzących działalność obejmującą swym zakresem sferę zdań publiczny</w:t>
      </w:r>
      <w:r w:rsidR="00A301FD">
        <w:rPr>
          <w:color w:val="000000"/>
          <w:u w:color="000000"/>
        </w:rPr>
        <w:t>ch wymienionych w art. 4 ustawy,</w:t>
      </w:r>
      <w:r w:rsidR="00D148BF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t>4) </w:t>
      </w:r>
      <w:r>
        <w:rPr>
          <w:color w:val="000000"/>
          <w:u w:color="000000"/>
        </w:rPr>
        <w:t>otwarcie na innowacyjność oraz konkurencyjność poprzez umożliwienie organizacjom wystąpienia z ofertą realizacj</w:t>
      </w:r>
      <w:r w:rsidR="00A301FD">
        <w:rPr>
          <w:color w:val="000000"/>
          <w:u w:color="000000"/>
        </w:rPr>
        <w:t>i konkretnych zadań publicznych,</w:t>
      </w:r>
      <w:r w:rsidR="00D148BF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t>5) </w:t>
      </w:r>
      <w:r>
        <w:rPr>
          <w:color w:val="000000"/>
          <w:u w:color="000000"/>
        </w:rPr>
        <w:t>tworzenie warunków do wzmacniania istniejących organizacji, powstawania nowych organi</w:t>
      </w:r>
      <w:r w:rsidR="00A301FD">
        <w:rPr>
          <w:color w:val="000000"/>
          <w:u w:color="000000"/>
        </w:rPr>
        <w:t>zacji i inicjatyw obywatelskich,</w:t>
      </w:r>
      <w:r w:rsidR="00D148BF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t>6) </w:t>
      </w:r>
      <w:r>
        <w:rPr>
          <w:color w:val="000000"/>
          <w:u w:color="000000"/>
        </w:rPr>
        <w:t>zapewnienie jeszcze efektywniejszego wykonywania zadań publicznych gminy przez włączni</w:t>
      </w:r>
      <w:r w:rsidR="00A301FD">
        <w:rPr>
          <w:color w:val="000000"/>
          <w:u w:color="000000"/>
        </w:rPr>
        <w:t>e do ich realizacji organizacji,</w:t>
      </w:r>
      <w:r w:rsidR="00D148BF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t>7) </w:t>
      </w:r>
      <w:r>
        <w:rPr>
          <w:color w:val="000000"/>
          <w:u w:color="000000"/>
        </w:rPr>
        <w:t>współpracę sektora pozarządowego i społeczności lokalnych w kreowan</w:t>
      </w:r>
      <w:r w:rsidR="00D148BF">
        <w:rPr>
          <w:color w:val="000000"/>
          <w:u w:color="000000"/>
        </w:rPr>
        <w:t>iu polityki społecznej w gminie,</w:t>
      </w:r>
      <w:r w:rsidR="00D148BF">
        <w:rPr>
          <w:color w:val="000000"/>
          <w:u w:color="000000"/>
        </w:rPr>
        <w:br/>
      </w:r>
      <w:r>
        <w:t>8) </w:t>
      </w:r>
      <w:r>
        <w:rPr>
          <w:color w:val="000000"/>
          <w:u w:color="000000"/>
        </w:rPr>
        <w:t>wspieranie oraz powierzanie organizacjom zadań publicznych.</w:t>
      </w:r>
    </w:p>
    <w:p w:rsidR="0004245D" w:rsidRDefault="0004245D" w:rsidP="005970D5">
      <w:pPr>
        <w:spacing w:before="120" w:after="120"/>
        <w:ind w:left="340" w:hanging="227"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</w:t>
      </w:r>
    </w:p>
    <w:p w:rsidR="005970D5" w:rsidRDefault="0004245D" w:rsidP="00A512E8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Współpraca gminy z </w:t>
      </w:r>
      <w:r w:rsidR="00A301FD">
        <w:rPr>
          <w:color w:val="000000"/>
          <w:u w:color="000000"/>
        </w:rPr>
        <w:t>NGO</w:t>
      </w:r>
      <w:r>
        <w:rPr>
          <w:color w:val="000000"/>
          <w:u w:color="000000"/>
        </w:rPr>
        <w:t xml:space="preserve"> opiera się na następujących zasadach:</w:t>
      </w:r>
    </w:p>
    <w:p w:rsidR="005970D5" w:rsidRPr="00A512E8" w:rsidRDefault="00A301FD" w:rsidP="00D148BF">
      <w:pPr>
        <w:spacing w:before="120" w:after="120"/>
        <w:jc w:val="left"/>
        <w:rPr>
          <w:color w:val="000000"/>
          <w:u w:color="000000"/>
        </w:rPr>
      </w:pPr>
      <w:r>
        <w:t>1)</w:t>
      </w:r>
      <w:r w:rsidR="0004245D">
        <w:t> </w:t>
      </w:r>
      <w:r w:rsidR="0004245D">
        <w:rPr>
          <w:color w:val="000000"/>
          <w:u w:color="000000"/>
        </w:rPr>
        <w:t xml:space="preserve">zasadzie pomocniczości </w:t>
      </w:r>
      <w:r>
        <w:rPr>
          <w:color w:val="000000"/>
          <w:u w:color="000000"/>
        </w:rPr>
        <w:t>–</w:t>
      </w:r>
      <w:r w:rsidR="0004245D">
        <w:rPr>
          <w:color w:val="000000"/>
          <w:u w:color="000000"/>
        </w:rPr>
        <w:t xml:space="preserve"> uznającej prawo obywatel</w:t>
      </w:r>
      <w:r w:rsidR="008F49FA">
        <w:rPr>
          <w:color w:val="000000"/>
          <w:u w:color="000000"/>
        </w:rPr>
        <w:t xml:space="preserve">i do samodzielnego definiowania </w:t>
      </w:r>
      <w:r w:rsidR="0004245D">
        <w:rPr>
          <w:color w:val="000000"/>
          <w:u w:color="000000"/>
        </w:rPr>
        <w:t>i rozwiązywania problemów, w tym należących do sfery zadań publicznych, wspierania ich działalności oraz umożliwienie realizacji tych zadań zgodnie z obowiązującymi normami prawa,</w:t>
      </w:r>
      <w:r w:rsidR="00D148BF">
        <w:rPr>
          <w:color w:val="000000"/>
          <w:u w:color="000000"/>
        </w:rPr>
        <w:br/>
      </w:r>
      <w:r>
        <w:t>2)</w:t>
      </w:r>
      <w:r w:rsidR="0004245D">
        <w:t> </w:t>
      </w:r>
      <w:r w:rsidR="0004245D">
        <w:rPr>
          <w:color w:val="000000"/>
          <w:u w:color="000000"/>
        </w:rPr>
        <w:t xml:space="preserve">zasadzie suwerenności </w:t>
      </w:r>
      <w:r>
        <w:rPr>
          <w:color w:val="000000"/>
          <w:u w:color="000000"/>
        </w:rPr>
        <w:t>–</w:t>
      </w:r>
      <w:r w:rsidR="0004245D">
        <w:rPr>
          <w:color w:val="000000"/>
          <w:u w:color="000000"/>
        </w:rPr>
        <w:t xml:space="preserve"> przejawiającej się w poszanowaniu odrębności i niezależności organizacji,</w:t>
      </w:r>
      <w:r w:rsidR="00D148BF">
        <w:rPr>
          <w:color w:val="000000"/>
          <w:u w:color="000000"/>
        </w:rPr>
        <w:br/>
      </w:r>
      <w:r>
        <w:t>3)</w:t>
      </w:r>
      <w:r w:rsidR="0004245D">
        <w:t> </w:t>
      </w:r>
      <w:r w:rsidR="0004245D">
        <w:rPr>
          <w:color w:val="000000"/>
          <w:u w:color="000000"/>
        </w:rPr>
        <w:t>zasadzie partnerstwa – oznaczającej współpracę na warunkach równości praw i obowiązków,</w:t>
      </w:r>
      <w:r w:rsidR="00D148BF">
        <w:rPr>
          <w:color w:val="000000"/>
          <w:u w:color="000000"/>
        </w:rPr>
        <w:br/>
      </w:r>
      <w:r>
        <w:t>4)</w:t>
      </w:r>
      <w:r w:rsidR="0004245D">
        <w:t> </w:t>
      </w:r>
      <w:r w:rsidR="0004245D">
        <w:rPr>
          <w:color w:val="000000"/>
          <w:u w:color="000000"/>
        </w:rPr>
        <w:t>zasadzie efektywności – polegającej na wspólnym dążeniu do osiągnięcia możliwie najlepszych efektów w realizacji zadań publicznych,</w:t>
      </w:r>
      <w:r w:rsidR="00D148BF">
        <w:rPr>
          <w:color w:val="000000"/>
          <w:u w:color="000000"/>
        </w:rPr>
        <w:br/>
      </w:r>
      <w:r>
        <w:t>5)</w:t>
      </w:r>
      <w:r w:rsidR="0004245D">
        <w:t> </w:t>
      </w:r>
      <w:r w:rsidR="0004245D">
        <w:rPr>
          <w:color w:val="000000"/>
          <w:u w:color="000000"/>
        </w:rPr>
        <w:t>zasadzie uczciwej konkurencji i jawności – zakładającej kształtowanie przejrzystych zasad współpracy opartych na równych, jawnych kryteriach wspierania finansowego i pozafinansowego organizacji.</w:t>
      </w:r>
    </w:p>
    <w:p w:rsidR="0004245D" w:rsidRDefault="0004245D" w:rsidP="005970D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</w:t>
      </w:r>
    </w:p>
    <w:p w:rsidR="005970D5" w:rsidRDefault="0004245D" w:rsidP="005970D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Zakres przedmiotowy Programu obejmuje określenie zasad i form współpracy gminy z </w:t>
      </w:r>
      <w:r w:rsidR="00A301FD">
        <w:rPr>
          <w:color w:val="000000"/>
          <w:u w:color="000000"/>
        </w:rPr>
        <w:t>NGO.</w:t>
      </w:r>
    </w:p>
    <w:p w:rsidR="0004245D" w:rsidRDefault="0004245D" w:rsidP="005970D5">
      <w:pPr>
        <w:spacing w:before="120" w:after="120"/>
        <w:jc w:val="center"/>
        <w:rPr>
          <w:color w:val="000000"/>
          <w:u w:color="000000"/>
        </w:rPr>
      </w:pPr>
      <w:r>
        <w:rPr>
          <w:b/>
        </w:rPr>
        <w:lastRenderedPageBreak/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Formy współpracy</w:t>
      </w:r>
    </w:p>
    <w:p w:rsidR="005970D5" w:rsidRDefault="0004245D" w:rsidP="005970D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Współpraca gminy w sferze zadań publicznych może mieć charakter finansowy oraz pozafinansowy.</w:t>
      </w:r>
    </w:p>
    <w:p w:rsidR="0004245D" w:rsidRDefault="0004245D" w:rsidP="005970D5">
      <w:pPr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val="single" w:color="000000"/>
        </w:rPr>
        <w:t xml:space="preserve">Współpraca o charakterze finansowym </w:t>
      </w:r>
      <w:r w:rsidRPr="008448AC">
        <w:rPr>
          <w:color w:val="000000"/>
        </w:rPr>
        <w:t>odbywa się w następujących formach:</w:t>
      </w:r>
      <w:r>
        <w:rPr>
          <w:color w:val="000000"/>
          <w:u w:val="single" w:color="000000"/>
        </w:rPr>
        <w:t xml:space="preserve"> </w:t>
      </w:r>
    </w:p>
    <w:p w:rsidR="005970D5" w:rsidRPr="00366E1C" w:rsidRDefault="0004245D" w:rsidP="00C445CA">
      <w:pPr>
        <w:spacing w:before="120" w:after="120"/>
        <w:rPr>
          <w:color w:val="000000"/>
          <w:szCs w:val="22"/>
          <w:u w:color="000000"/>
        </w:rPr>
      </w:pPr>
      <w:r w:rsidRPr="00366E1C">
        <w:rPr>
          <w:szCs w:val="22"/>
        </w:rPr>
        <w:t>1) </w:t>
      </w:r>
      <w:r w:rsidRPr="00366E1C">
        <w:rPr>
          <w:color w:val="000000"/>
          <w:szCs w:val="22"/>
          <w:u w:color="000000"/>
        </w:rPr>
        <w:t>zlecania realizacji zadań publicznych w trybie otwartego konkursu ofert, zgodnie z przepisami określonymi w art. 11 ustawy poprzez:</w:t>
      </w:r>
      <w:r w:rsidR="00C445CA" w:rsidRPr="00366E1C">
        <w:rPr>
          <w:color w:val="000000"/>
          <w:szCs w:val="22"/>
          <w:u w:color="000000"/>
        </w:rPr>
        <w:tab/>
      </w:r>
      <w:r w:rsidR="00C445CA" w:rsidRPr="00366E1C">
        <w:rPr>
          <w:color w:val="000000"/>
          <w:szCs w:val="22"/>
          <w:u w:color="000000"/>
        </w:rPr>
        <w:br/>
      </w:r>
      <w:r w:rsidRPr="00366E1C">
        <w:rPr>
          <w:szCs w:val="22"/>
        </w:rPr>
        <w:t>a) </w:t>
      </w:r>
      <w:r w:rsidRPr="00366E1C">
        <w:rPr>
          <w:color w:val="000000"/>
          <w:szCs w:val="22"/>
          <w:u w:color="000000"/>
        </w:rPr>
        <w:t>powierzanie wykonania zadań publicznych wraz z udzielaniem dotacji na sfinansowanie ich realizacji,</w:t>
      </w:r>
      <w:r w:rsidR="00C445CA" w:rsidRPr="00366E1C">
        <w:rPr>
          <w:color w:val="000000"/>
          <w:szCs w:val="22"/>
          <w:u w:color="000000"/>
        </w:rPr>
        <w:br/>
      </w:r>
      <w:r w:rsidRPr="00366E1C">
        <w:rPr>
          <w:szCs w:val="22"/>
        </w:rPr>
        <w:t>b) </w:t>
      </w:r>
      <w:r w:rsidRPr="00366E1C">
        <w:rPr>
          <w:color w:val="000000"/>
          <w:szCs w:val="22"/>
          <w:u w:color="000000"/>
        </w:rPr>
        <w:t>wspieranie takich zadań wraz z udzielaniem dotacji na dofinansowanie ich realizacji,</w:t>
      </w:r>
      <w:r w:rsidR="00C445CA" w:rsidRPr="00366E1C">
        <w:rPr>
          <w:color w:val="000000"/>
          <w:szCs w:val="22"/>
          <w:u w:color="000000"/>
        </w:rPr>
        <w:tab/>
      </w:r>
      <w:r w:rsidR="00C445CA" w:rsidRPr="00366E1C">
        <w:rPr>
          <w:color w:val="000000"/>
          <w:szCs w:val="22"/>
          <w:u w:color="000000"/>
        </w:rPr>
        <w:br/>
      </w:r>
      <w:r w:rsidRPr="00366E1C">
        <w:rPr>
          <w:szCs w:val="22"/>
        </w:rPr>
        <w:t>2) </w:t>
      </w:r>
      <w:r w:rsidRPr="00366E1C">
        <w:rPr>
          <w:color w:val="000000"/>
          <w:szCs w:val="22"/>
          <w:u w:color="000000"/>
        </w:rPr>
        <w:t>zlecania realizacji zadań publicznych z pominięciem otwartego konkursu ofert, tzw. tryb uproszczony, zgodnie z przepisami określonymi w art. 19a ustawy</w:t>
      </w:r>
      <w:r w:rsidR="00CE1498" w:rsidRPr="00366E1C">
        <w:rPr>
          <w:color w:val="000000"/>
          <w:szCs w:val="22"/>
          <w:u w:color="000000"/>
        </w:rPr>
        <w:t>.</w:t>
      </w:r>
    </w:p>
    <w:p w:rsidR="0004245D" w:rsidRPr="00366E1C" w:rsidRDefault="0004245D" w:rsidP="00C445CA">
      <w:pPr>
        <w:spacing w:before="120" w:after="120"/>
        <w:rPr>
          <w:color w:val="000000"/>
          <w:szCs w:val="22"/>
          <w:u w:color="000000"/>
        </w:rPr>
      </w:pPr>
      <w:r w:rsidRPr="00366E1C">
        <w:rPr>
          <w:szCs w:val="22"/>
        </w:rPr>
        <w:t>2. </w:t>
      </w:r>
      <w:r w:rsidRPr="00366E1C">
        <w:rPr>
          <w:color w:val="000000"/>
          <w:szCs w:val="22"/>
          <w:u w:val="single" w:color="000000"/>
        </w:rPr>
        <w:t>Współpraca pozafinansowa</w:t>
      </w:r>
      <w:r w:rsidRPr="00366E1C">
        <w:rPr>
          <w:color w:val="000000"/>
          <w:szCs w:val="22"/>
          <w:u w:color="000000"/>
        </w:rPr>
        <w:t xml:space="preserve"> obejmuje: </w:t>
      </w:r>
    </w:p>
    <w:p w:rsidR="00366E1C" w:rsidRPr="00366E1C" w:rsidRDefault="00366E1C" w:rsidP="00366E1C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366E1C">
        <w:rPr>
          <w:rFonts w:eastAsiaTheme="minorHAnsi"/>
          <w:szCs w:val="22"/>
          <w:lang w:eastAsia="en-US" w:bidi="ar-SA"/>
        </w:rPr>
        <w:t>1) wzajemne informowanie się o kierunkach planowanej działalności i współdziałanie w celu ujednolicenia i harmonizowania tych kierunków,</w:t>
      </w:r>
    </w:p>
    <w:p w:rsidR="00366E1C" w:rsidRPr="00366E1C" w:rsidRDefault="00366E1C" w:rsidP="00366E1C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366E1C">
        <w:rPr>
          <w:rFonts w:eastAsiaTheme="minorHAnsi"/>
          <w:szCs w:val="22"/>
          <w:lang w:eastAsia="en-US" w:bidi="ar-SA"/>
        </w:rPr>
        <w:t>2) konsultowanie z NGO projektów aktów normatywnych dotyczących sfery zadań publicznych,</w:t>
      </w:r>
    </w:p>
    <w:p w:rsidR="00366E1C" w:rsidRPr="00366E1C" w:rsidRDefault="00366E1C" w:rsidP="00366E1C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366E1C">
        <w:rPr>
          <w:rFonts w:eastAsiaTheme="minorHAnsi"/>
          <w:szCs w:val="22"/>
          <w:lang w:eastAsia="en-US" w:bidi="ar-SA"/>
        </w:rPr>
        <w:t>3) tworzenie w miarę potrzeb wspólnych zespołów o charakterze doradczym i inicjatywnym, złożonych z przedstawicieli organizacji i z przedstawicieli Gminy,</w:t>
      </w:r>
    </w:p>
    <w:p w:rsidR="00366E1C" w:rsidRPr="00366E1C" w:rsidRDefault="00366E1C" w:rsidP="00366E1C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366E1C">
        <w:rPr>
          <w:rFonts w:eastAsiaTheme="minorHAnsi"/>
          <w:szCs w:val="22"/>
          <w:lang w:eastAsia="en-US" w:bidi="ar-SA"/>
        </w:rPr>
        <w:t>4) zawieranie umów partnerstwa określonych w ustawie z dnia 6 grudnia 2006 r. o zasadach prowadzenia polityki rozwoju (</w:t>
      </w:r>
      <w:proofErr w:type="spellStart"/>
      <w:r w:rsidRPr="00366E1C">
        <w:rPr>
          <w:rFonts w:eastAsiaTheme="minorHAnsi"/>
          <w:szCs w:val="22"/>
          <w:lang w:eastAsia="en-US" w:bidi="ar-SA"/>
        </w:rPr>
        <w:t>t.j</w:t>
      </w:r>
      <w:proofErr w:type="spellEnd"/>
      <w:r w:rsidRPr="00366E1C">
        <w:rPr>
          <w:rFonts w:eastAsiaTheme="minorHAnsi"/>
          <w:szCs w:val="22"/>
          <w:lang w:eastAsia="en-US" w:bidi="ar-SA"/>
        </w:rPr>
        <w:t>. Dz. U. z 2021 r., poz. 1057 ze zm.),</w:t>
      </w:r>
    </w:p>
    <w:p w:rsidR="00366E1C" w:rsidRPr="00366E1C" w:rsidRDefault="00366E1C" w:rsidP="00366E1C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366E1C">
        <w:rPr>
          <w:rFonts w:eastAsiaTheme="minorHAnsi"/>
          <w:szCs w:val="22"/>
          <w:lang w:eastAsia="en-US" w:bidi="ar-SA"/>
        </w:rPr>
        <w:t>5) inicjowanie lub współorganizowanie szkoleń podnoszących jakość pracy organizacji pozarządowych w sferze zadań publicznych,</w:t>
      </w:r>
    </w:p>
    <w:p w:rsidR="00366E1C" w:rsidRPr="00366E1C" w:rsidRDefault="00366E1C" w:rsidP="00366E1C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366E1C">
        <w:rPr>
          <w:rFonts w:eastAsiaTheme="minorHAnsi"/>
          <w:szCs w:val="22"/>
          <w:lang w:eastAsia="en-US" w:bidi="ar-SA"/>
        </w:rPr>
        <w:t>6) promocja działalności NGO poprzez umożliwienie im publikowania istotnych wiadomości, komunikatów na stronie internetowej Gminy,</w:t>
      </w:r>
    </w:p>
    <w:p w:rsidR="00366E1C" w:rsidRPr="00366E1C" w:rsidRDefault="00366E1C" w:rsidP="00366E1C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366E1C">
        <w:rPr>
          <w:rFonts w:eastAsiaTheme="minorHAnsi"/>
          <w:szCs w:val="22"/>
          <w:lang w:eastAsia="en-US" w:bidi="ar-SA"/>
        </w:rPr>
        <w:t>7) przekazywanie NGO informacji o możliwości pozyskania zewnętrznych środków finansowych,</w:t>
      </w:r>
    </w:p>
    <w:p w:rsidR="00366E1C" w:rsidRPr="00366E1C" w:rsidRDefault="00366E1C" w:rsidP="00366E1C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366E1C">
        <w:rPr>
          <w:rFonts w:eastAsiaTheme="minorHAnsi"/>
          <w:szCs w:val="22"/>
          <w:lang w:eastAsia="en-US" w:bidi="ar-SA"/>
        </w:rPr>
        <w:t>8) opiniowanie wniosków o dotacje ze źródeł zewnętrznych,</w:t>
      </w:r>
    </w:p>
    <w:p w:rsidR="00366E1C" w:rsidRPr="00366E1C" w:rsidRDefault="00366E1C" w:rsidP="00366E1C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366E1C">
        <w:rPr>
          <w:rFonts w:eastAsiaTheme="minorHAnsi"/>
          <w:szCs w:val="22"/>
          <w:lang w:eastAsia="en-US" w:bidi="ar-SA"/>
        </w:rPr>
        <w:t>9) wykorzystanie narzędzi informacyjno-promocyjnych będących w dyspozycji Gminy przez organizacje pozarządowe,</w:t>
      </w:r>
    </w:p>
    <w:p w:rsidR="00366E1C" w:rsidRPr="00366E1C" w:rsidRDefault="00366E1C" w:rsidP="00366E1C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 w:bidi="ar-SA"/>
        </w:rPr>
      </w:pPr>
      <w:r w:rsidRPr="00366E1C">
        <w:rPr>
          <w:rFonts w:eastAsiaTheme="minorHAnsi"/>
          <w:szCs w:val="22"/>
          <w:lang w:eastAsia="en-US" w:bidi="ar-SA"/>
        </w:rPr>
        <w:t>10) wspieranie NGO przy współorganizacji wydarzeń lokalnych.</w:t>
      </w:r>
    </w:p>
    <w:p w:rsidR="0004245D" w:rsidRDefault="0004245D" w:rsidP="00DC4072">
      <w:pPr>
        <w:spacing w:before="120" w:after="120"/>
        <w:ind w:left="340" w:hanging="227"/>
        <w:jc w:val="center"/>
        <w:rPr>
          <w:b/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Priorytetowe zadania publiczne</w:t>
      </w:r>
    </w:p>
    <w:p w:rsidR="00DC4072" w:rsidRDefault="0004245D" w:rsidP="00DC407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Do priorytetowych obszarów zadań publicznych gminy zaplanowanych do realizacji</w:t>
      </w:r>
      <w:r w:rsidR="00DC407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202</w:t>
      </w:r>
      <w:r w:rsidR="001709C9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 roku przy współudziale </w:t>
      </w:r>
      <w:r w:rsidR="00A301FD">
        <w:rPr>
          <w:color w:val="000000"/>
          <w:u w:color="000000"/>
        </w:rPr>
        <w:t>NGO</w:t>
      </w:r>
      <w:r>
        <w:rPr>
          <w:color w:val="000000"/>
          <w:u w:color="000000"/>
        </w:rPr>
        <w:t>, należą zadania z zakresu (art. 4 ustawy – sfery zadań publicznych)</w:t>
      </w:r>
      <w:r w:rsidR="00DC5DD4">
        <w:rPr>
          <w:color w:val="000000"/>
          <w:u w:color="000000"/>
        </w:rPr>
        <w:t>, w tym</w:t>
      </w:r>
      <w:r>
        <w:rPr>
          <w:color w:val="000000"/>
          <w:u w:color="000000"/>
        </w:rPr>
        <w:t>:</w:t>
      </w:r>
    </w:p>
    <w:p w:rsidR="0004245D" w:rsidRPr="00C058B9" w:rsidRDefault="0004245D" w:rsidP="00DC4072">
      <w:pPr>
        <w:spacing w:before="120" w:after="120"/>
        <w:rPr>
          <w:b/>
          <w:color w:val="000000"/>
          <w:u w:color="000000"/>
        </w:rPr>
      </w:pPr>
      <w:r>
        <w:t>1. </w:t>
      </w:r>
      <w:r w:rsidR="00DC4072" w:rsidRPr="00E43057">
        <w:rPr>
          <w:color w:val="000000"/>
          <w:u w:color="000000"/>
        </w:rPr>
        <w:t>W</w:t>
      </w:r>
      <w:r w:rsidRPr="00E43057">
        <w:rPr>
          <w:color w:val="000000"/>
          <w:u w:color="000000"/>
        </w:rPr>
        <w:t>ykonywanie zadań publicznych związanyc</w:t>
      </w:r>
      <w:r w:rsidR="00DC4072" w:rsidRPr="00E43057">
        <w:rPr>
          <w:color w:val="000000"/>
          <w:u w:color="000000"/>
        </w:rPr>
        <w:t xml:space="preserve">h z realizacją zadań gminy </w:t>
      </w:r>
      <w:r w:rsidRPr="00E43057">
        <w:rPr>
          <w:color w:val="000000"/>
          <w:u w:color="000000"/>
        </w:rPr>
        <w:t>w 202</w:t>
      </w:r>
      <w:r w:rsidR="001709C9">
        <w:rPr>
          <w:color w:val="000000"/>
          <w:u w:color="000000"/>
        </w:rPr>
        <w:t>5</w:t>
      </w:r>
      <w:r w:rsidR="00DC5DD4" w:rsidRPr="00E43057">
        <w:rPr>
          <w:color w:val="000000"/>
          <w:u w:color="000000"/>
        </w:rPr>
        <w:t xml:space="preserve"> r. w zakresie </w:t>
      </w:r>
      <w:r w:rsidRPr="00E43057">
        <w:rPr>
          <w:color w:val="000000"/>
          <w:u w:color="000000"/>
        </w:rPr>
        <w:t>kultury, sztuki, ochrony dóbr kultury i dziedzictwa narodowego, pod nazwą</w:t>
      </w:r>
      <w:r w:rsidR="00660C5E">
        <w:rPr>
          <w:b/>
          <w:color w:val="000000"/>
          <w:u w:color="000000"/>
        </w:rPr>
        <w:t xml:space="preserve"> „KULTURA </w:t>
      </w:r>
      <w:r>
        <w:rPr>
          <w:b/>
          <w:color w:val="000000"/>
          <w:u w:color="000000"/>
        </w:rPr>
        <w:t>I DZIEDZICTWO NARODOWE 202</w:t>
      </w:r>
      <w:r w:rsidR="001709C9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 xml:space="preserve">”. </w:t>
      </w:r>
    </w:p>
    <w:p w:rsidR="0004245D" w:rsidRDefault="0004245D" w:rsidP="00DC407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Konkurs ma na celu wyłonienie i dofinansowanie projektów przyczyniających się do podniesienia atrakcyjności kulturalnej gminy i wzbogacenie oferty kierowanej do mieszkańców.</w:t>
      </w:r>
    </w:p>
    <w:p w:rsidR="00C445CA" w:rsidRDefault="00C445CA" w:rsidP="00C445CA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ramach konkursu przewiduje się</w:t>
      </w:r>
      <w:r w:rsidRPr="00C445C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następujące rodzaje zadań:</w:t>
      </w:r>
    </w:p>
    <w:p w:rsidR="0004245D" w:rsidRDefault="0004245D" w:rsidP="00C445CA">
      <w:pPr>
        <w:spacing w:before="120" w:after="120"/>
        <w:rPr>
          <w:color w:val="000000"/>
          <w:u w:color="000000"/>
        </w:rPr>
      </w:pPr>
      <w:r>
        <w:t>1) </w:t>
      </w:r>
      <w:r w:rsidR="009F2B99">
        <w:rPr>
          <w:color w:val="000000"/>
          <w:u w:color="000000"/>
        </w:rPr>
        <w:t>realizacja</w:t>
      </w:r>
      <w:r>
        <w:rPr>
          <w:color w:val="000000"/>
          <w:u w:color="000000"/>
        </w:rPr>
        <w:t xml:space="preserve"> zadań z zakresu upowszechniania i rozwoju kultury, sztuki, ochrony dóbr k</w:t>
      </w:r>
      <w:r w:rsidR="00DC4072">
        <w:rPr>
          <w:color w:val="000000"/>
          <w:u w:color="000000"/>
        </w:rPr>
        <w:t>ultu</w:t>
      </w:r>
      <w:r w:rsidR="00C445CA">
        <w:rPr>
          <w:color w:val="000000"/>
          <w:u w:color="000000"/>
        </w:rPr>
        <w:t xml:space="preserve">ry, </w:t>
      </w:r>
      <w:r w:rsidR="00DC4072">
        <w:rPr>
          <w:color w:val="000000"/>
          <w:u w:color="000000"/>
        </w:rPr>
        <w:t xml:space="preserve">dziedzictwa </w:t>
      </w:r>
      <w:r w:rsidR="00DC5DD4">
        <w:rPr>
          <w:color w:val="000000"/>
          <w:u w:color="000000"/>
        </w:rPr>
        <w:t xml:space="preserve">narodowego i </w:t>
      </w:r>
      <w:r w:rsidR="00DC4072">
        <w:rPr>
          <w:color w:val="000000"/>
          <w:u w:color="000000"/>
        </w:rPr>
        <w:t xml:space="preserve">kulturowego </w:t>
      </w:r>
      <w:r w:rsidR="008F49FA">
        <w:rPr>
          <w:color w:val="000000"/>
          <w:u w:color="000000"/>
        </w:rPr>
        <w:t>gminy</w:t>
      </w:r>
      <w:r w:rsidR="00DC4072">
        <w:rPr>
          <w:color w:val="000000"/>
          <w:u w:color="000000"/>
        </w:rPr>
        <w:t>,</w:t>
      </w:r>
      <w:r w:rsidR="00C445CA">
        <w:rPr>
          <w:color w:val="000000"/>
          <w:u w:color="000000"/>
        </w:rPr>
        <w:tab/>
      </w:r>
      <w:r w:rsidR="00DC4072">
        <w:rPr>
          <w:color w:val="000000"/>
          <w:u w:color="000000"/>
        </w:rPr>
        <w:t xml:space="preserve"> </w:t>
      </w:r>
      <w:r w:rsidR="00C445CA">
        <w:rPr>
          <w:color w:val="000000"/>
          <w:u w:color="000000"/>
        </w:rPr>
        <w:br/>
      </w:r>
      <w:r>
        <w:t>2) </w:t>
      </w:r>
      <w:r>
        <w:rPr>
          <w:color w:val="000000"/>
          <w:u w:color="000000"/>
        </w:rPr>
        <w:t>realizacji zadań związanych z ochroną i wspiera</w:t>
      </w:r>
      <w:r w:rsidR="009B4ABD">
        <w:rPr>
          <w:color w:val="000000"/>
          <w:u w:color="000000"/>
        </w:rPr>
        <w:t>niem twórczości ludowej regionu,</w:t>
      </w:r>
      <w:r w:rsidR="00C445CA">
        <w:rPr>
          <w:color w:val="000000"/>
          <w:u w:color="000000"/>
        </w:rPr>
        <w:tab/>
      </w:r>
      <w:r w:rsidR="00C445CA">
        <w:rPr>
          <w:color w:val="000000"/>
          <w:u w:color="000000"/>
        </w:rPr>
        <w:br/>
      </w:r>
      <w:r>
        <w:t>3) </w:t>
      </w:r>
      <w:r>
        <w:rPr>
          <w:color w:val="000000"/>
          <w:u w:color="000000"/>
        </w:rPr>
        <w:t>organizowania imprez</w:t>
      </w:r>
      <w:r w:rsidR="00DC5DD4">
        <w:rPr>
          <w:color w:val="000000"/>
          <w:u w:color="000000"/>
        </w:rPr>
        <w:t xml:space="preserve"> społeczno-kulturalnych</w:t>
      </w:r>
      <w:r w:rsidR="00BE4412">
        <w:rPr>
          <w:color w:val="000000"/>
          <w:u w:color="000000"/>
        </w:rPr>
        <w:t xml:space="preserve">, w tym m.in. konferencji, </w:t>
      </w:r>
      <w:r w:rsidR="00A07B81">
        <w:rPr>
          <w:color w:val="000000"/>
          <w:u w:color="000000"/>
        </w:rPr>
        <w:t xml:space="preserve">wydarzeń, </w:t>
      </w:r>
      <w:r w:rsidR="00BE4412">
        <w:rPr>
          <w:color w:val="000000"/>
          <w:u w:color="000000"/>
        </w:rPr>
        <w:t>warsztatów</w:t>
      </w:r>
      <w:r>
        <w:rPr>
          <w:color w:val="000000"/>
          <w:u w:color="000000"/>
        </w:rPr>
        <w:t>, wystaw,</w:t>
      </w:r>
      <w:r w:rsidR="00A07B81" w:rsidRPr="00A07B81">
        <w:rPr>
          <w:color w:val="000000"/>
          <w:u w:color="000000"/>
        </w:rPr>
        <w:t xml:space="preserve"> </w:t>
      </w:r>
      <w:r w:rsidR="00A07B81">
        <w:rPr>
          <w:color w:val="000000"/>
          <w:u w:color="000000"/>
        </w:rPr>
        <w:t>seminariów, szkoleń</w:t>
      </w:r>
      <w:r w:rsidR="00A754F3">
        <w:rPr>
          <w:color w:val="000000"/>
          <w:u w:color="000000"/>
        </w:rPr>
        <w:t>,</w:t>
      </w:r>
      <w:r w:rsidR="00C445CA">
        <w:rPr>
          <w:color w:val="000000"/>
          <w:u w:color="000000"/>
        </w:rPr>
        <w:tab/>
      </w:r>
      <w:r w:rsidR="00C445CA">
        <w:rPr>
          <w:color w:val="000000"/>
          <w:u w:color="000000"/>
        </w:rPr>
        <w:br/>
      </w:r>
      <w:r>
        <w:t>4) </w:t>
      </w:r>
      <w:r w:rsidR="00DC5DD4">
        <w:t xml:space="preserve">wydawanie </w:t>
      </w:r>
      <w:r>
        <w:rPr>
          <w:color w:val="000000"/>
          <w:u w:color="000000"/>
        </w:rPr>
        <w:t>publikacji związanych z trady</w:t>
      </w:r>
      <w:r w:rsidR="00A754F3">
        <w:rPr>
          <w:color w:val="000000"/>
          <w:u w:color="000000"/>
        </w:rPr>
        <w:t>cją, historią</w:t>
      </w:r>
      <w:r w:rsidR="00823DE6">
        <w:rPr>
          <w:color w:val="000000"/>
          <w:u w:color="000000"/>
        </w:rPr>
        <w:t>, regionalizmem</w:t>
      </w:r>
      <w:r w:rsidR="00C63733">
        <w:rPr>
          <w:color w:val="000000"/>
          <w:u w:color="000000"/>
        </w:rPr>
        <w:t>, ochroną dóbr kultury</w:t>
      </w:r>
      <w:r w:rsidR="00A754F3">
        <w:rPr>
          <w:color w:val="000000"/>
          <w:u w:color="000000"/>
        </w:rPr>
        <w:t xml:space="preserve"> i kulturą lokalną,</w:t>
      </w:r>
      <w:r w:rsidR="00C445CA">
        <w:rPr>
          <w:color w:val="000000"/>
          <w:u w:color="000000"/>
        </w:rPr>
        <w:br/>
      </w:r>
      <w:r w:rsidR="009B4ABD">
        <w:t>5</w:t>
      </w:r>
      <w:r>
        <w:t>) </w:t>
      </w:r>
      <w:r>
        <w:rPr>
          <w:color w:val="000000"/>
          <w:u w:color="000000"/>
        </w:rPr>
        <w:t xml:space="preserve">innych działań dotyczących lokalnej kultury, tradycji i sztuki w tym: inscenizacji, rekonstrukcji, </w:t>
      </w:r>
      <w:r w:rsidR="00A754F3">
        <w:rPr>
          <w:color w:val="000000"/>
          <w:u w:color="000000"/>
        </w:rPr>
        <w:t xml:space="preserve">pokazów, </w:t>
      </w:r>
      <w:r>
        <w:rPr>
          <w:color w:val="000000"/>
          <w:u w:color="000000"/>
        </w:rPr>
        <w:t xml:space="preserve">obchodów świąt </w:t>
      </w:r>
      <w:r w:rsidR="00A07B81">
        <w:rPr>
          <w:color w:val="000000"/>
          <w:u w:color="000000"/>
        </w:rPr>
        <w:t>lokalnych i państwowych</w:t>
      </w:r>
      <w:r>
        <w:rPr>
          <w:color w:val="000000"/>
          <w:u w:color="000000"/>
        </w:rPr>
        <w:t>.</w:t>
      </w:r>
    </w:p>
    <w:p w:rsidR="0004245D" w:rsidRDefault="00E43057" w:rsidP="009B4ABD">
      <w:pPr>
        <w:spacing w:before="120" w:after="120"/>
        <w:rPr>
          <w:color w:val="000000"/>
          <w:u w:color="000000"/>
        </w:rPr>
      </w:pPr>
      <w:r>
        <w:t>2</w:t>
      </w:r>
      <w:r w:rsidR="0004245D">
        <w:t>. </w:t>
      </w:r>
      <w:r w:rsidR="009B4ABD" w:rsidRPr="00E43057">
        <w:rPr>
          <w:color w:val="000000"/>
          <w:u w:color="000000"/>
        </w:rPr>
        <w:t>W</w:t>
      </w:r>
      <w:r w:rsidR="0004245D" w:rsidRPr="00E43057">
        <w:rPr>
          <w:color w:val="000000"/>
          <w:u w:color="000000"/>
        </w:rPr>
        <w:t>ykonywanie zadań publicznych związanyc</w:t>
      </w:r>
      <w:r w:rsidR="009B4ABD" w:rsidRPr="00E43057">
        <w:rPr>
          <w:color w:val="000000"/>
          <w:u w:color="000000"/>
        </w:rPr>
        <w:t xml:space="preserve">h z realizacją zadań gminy </w:t>
      </w:r>
      <w:r w:rsidR="0004245D" w:rsidRPr="00E43057">
        <w:rPr>
          <w:color w:val="000000"/>
          <w:u w:color="000000"/>
        </w:rPr>
        <w:t>w 202</w:t>
      </w:r>
      <w:r w:rsidR="001709C9">
        <w:rPr>
          <w:color w:val="000000"/>
          <w:u w:color="000000"/>
        </w:rPr>
        <w:t>5</w:t>
      </w:r>
      <w:r w:rsidR="0004245D" w:rsidRPr="00E43057">
        <w:rPr>
          <w:color w:val="000000"/>
          <w:u w:color="000000"/>
        </w:rPr>
        <w:t xml:space="preserve"> r. w zakresie </w:t>
      </w:r>
      <w:r w:rsidR="00D46A93" w:rsidRPr="00E43057">
        <w:rPr>
          <w:rStyle w:val="markedcontent"/>
          <w:szCs w:val="22"/>
        </w:rPr>
        <w:t xml:space="preserve">działalności na rzecz </w:t>
      </w:r>
      <w:r w:rsidR="00C058B9" w:rsidRPr="00E43057">
        <w:rPr>
          <w:rStyle w:val="markedcontent"/>
          <w:szCs w:val="22"/>
        </w:rPr>
        <w:t>osób w wieku emerytalnym</w:t>
      </w:r>
      <w:r w:rsidR="00D46A93" w:rsidRPr="00E43057">
        <w:rPr>
          <w:rStyle w:val="markedcontent"/>
          <w:sz w:val="30"/>
          <w:szCs w:val="30"/>
        </w:rPr>
        <w:t xml:space="preserve"> </w:t>
      </w:r>
      <w:r w:rsidR="0004245D" w:rsidRPr="00E43057">
        <w:rPr>
          <w:color w:val="000000"/>
          <w:u w:color="000000"/>
        </w:rPr>
        <w:t>pod nazwą</w:t>
      </w:r>
      <w:r w:rsidR="0004245D">
        <w:rPr>
          <w:b/>
          <w:color w:val="000000"/>
          <w:u w:color="000000"/>
        </w:rPr>
        <w:t xml:space="preserve"> „</w:t>
      </w:r>
      <w:r w:rsidR="00C058B9">
        <w:rPr>
          <w:b/>
          <w:color w:val="000000"/>
          <w:u w:color="000000"/>
        </w:rPr>
        <w:t>SENIORZY</w:t>
      </w:r>
      <w:r w:rsidR="0004245D">
        <w:rPr>
          <w:b/>
          <w:color w:val="000000"/>
          <w:u w:color="000000"/>
        </w:rPr>
        <w:t xml:space="preserve"> 202</w:t>
      </w:r>
      <w:r w:rsidR="001709C9">
        <w:rPr>
          <w:b/>
          <w:color w:val="000000"/>
          <w:u w:color="000000"/>
        </w:rPr>
        <w:t>5</w:t>
      </w:r>
      <w:r w:rsidR="0004245D">
        <w:rPr>
          <w:b/>
          <w:color w:val="000000"/>
          <w:u w:color="000000"/>
        </w:rPr>
        <w:t xml:space="preserve">”, </w:t>
      </w:r>
    </w:p>
    <w:p w:rsidR="0004245D" w:rsidRDefault="0004245D" w:rsidP="009B4AB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Konkurs ma na celu wyłonienie i dofinansowanie projektów przyczyniających się do wzbogacenia i</w:t>
      </w:r>
      <w:r w:rsidR="009B4ABD">
        <w:rPr>
          <w:color w:val="000000"/>
          <w:u w:color="000000"/>
        </w:rPr>
        <w:t xml:space="preserve"> uzupełnienia oferty gminy </w:t>
      </w:r>
      <w:r>
        <w:rPr>
          <w:color w:val="000000"/>
          <w:u w:color="000000"/>
        </w:rPr>
        <w:t xml:space="preserve">w zakresie </w:t>
      </w:r>
      <w:r w:rsidR="00AE3E2F">
        <w:rPr>
          <w:color w:val="000000"/>
          <w:u w:color="000000"/>
        </w:rPr>
        <w:t xml:space="preserve">działalności na rzecz </w:t>
      </w:r>
      <w:r w:rsidR="00C058B9">
        <w:rPr>
          <w:color w:val="000000"/>
          <w:u w:color="000000"/>
        </w:rPr>
        <w:t>osób w wieku emerytalnym</w:t>
      </w:r>
      <w:r w:rsidR="00521681">
        <w:rPr>
          <w:color w:val="000000"/>
          <w:u w:color="000000"/>
        </w:rPr>
        <w:t xml:space="preserve"> (</w:t>
      </w:r>
      <w:r w:rsidR="00C058B9">
        <w:rPr>
          <w:color w:val="000000"/>
          <w:u w:color="000000"/>
        </w:rPr>
        <w:t>seniorów</w:t>
      </w:r>
      <w:r w:rsidR="00521681">
        <w:rPr>
          <w:color w:val="000000"/>
          <w:u w:color="000000"/>
        </w:rPr>
        <w:t>)</w:t>
      </w:r>
      <w:r>
        <w:rPr>
          <w:color w:val="000000"/>
          <w:u w:color="000000"/>
        </w:rPr>
        <w:t>, co nastąpi poprzez realizację w  202</w:t>
      </w:r>
      <w:r w:rsidR="001709C9">
        <w:rPr>
          <w:color w:val="000000"/>
          <w:u w:color="000000"/>
        </w:rPr>
        <w:t>5</w:t>
      </w:r>
      <w:r w:rsidR="009B4ABD">
        <w:rPr>
          <w:color w:val="000000"/>
          <w:u w:color="000000"/>
        </w:rPr>
        <w:t xml:space="preserve"> roku na terenie </w:t>
      </w:r>
      <w:r w:rsidR="008F49FA">
        <w:rPr>
          <w:color w:val="000000"/>
          <w:u w:color="000000"/>
        </w:rPr>
        <w:t>g</w:t>
      </w:r>
      <w:r w:rsidR="009B4ABD">
        <w:rPr>
          <w:color w:val="000000"/>
          <w:u w:color="000000"/>
        </w:rPr>
        <w:t xml:space="preserve">miny </w:t>
      </w:r>
      <w:r>
        <w:rPr>
          <w:color w:val="000000"/>
          <w:u w:color="000000"/>
        </w:rPr>
        <w:t>następujących rodzajów zadań:</w:t>
      </w:r>
    </w:p>
    <w:p w:rsidR="0004245D" w:rsidRDefault="00E071B2" w:rsidP="00C11660">
      <w:pPr>
        <w:spacing w:before="120" w:after="120"/>
        <w:jc w:val="left"/>
        <w:rPr>
          <w:color w:val="000000"/>
          <w:u w:color="000000"/>
        </w:rPr>
      </w:pPr>
      <w:r w:rsidRPr="00A30C82">
        <w:t>1) </w:t>
      </w:r>
      <w:r w:rsidRPr="00A30C82">
        <w:rPr>
          <w:u w:color="000000"/>
        </w:rPr>
        <w:t xml:space="preserve"> realizacj</w:t>
      </w:r>
      <w:r>
        <w:rPr>
          <w:u w:color="000000"/>
        </w:rPr>
        <w:t>a</w:t>
      </w:r>
      <w:r w:rsidRPr="00A30C82">
        <w:rPr>
          <w:u w:color="000000"/>
        </w:rPr>
        <w:t xml:space="preserve"> zadań z zakresu </w:t>
      </w:r>
      <w:r>
        <w:rPr>
          <w:u w:color="000000"/>
        </w:rPr>
        <w:t xml:space="preserve">promocji i </w:t>
      </w:r>
      <w:r w:rsidRPr="00A30C82">
        <w:rPr>
          <w:u w:color="000000"/>
        </w:rPr>
        <w:t>ochrony osób w wieku emerytalnym (seniorów),</w:t>
      </w:r>
      <w:r w:rsidRPr="00A30C82">
        <w:rPr>
          <w:u w:color="000000"/>
        </w:rPr>
        <w:tab/>
      </w:r>
      <w:r w:rsidRPr="00A30C82">
        <w:t xml:space="preserve"> </w:t>
      </w:r>
      <w:r w:rsidRPr="00A30C82">
        <w:rPr>
          <w:u w:color="000000"/>
        </w:rPr>
        <w:br/>
      </w:r>
      <w:r w:rsidRPr="00A30C82">
        <w:t>2) </w:t>
      </w:r>
      <w:r w:rsidRPr="00A30C82">
        <w:rPr>
          <w:u w:color="000000"/>
        </w:rPr>
        <w:t xml:space="preserve">organizowanie konferencji, seminariów, szkoleń, warsztatów </w:t>
      </w:r>
      <w:r w:rsidR="007F2486">
        <w:rPr>
          <w:u w:color="000000"/>
        </w:rPr>
        <w:t xml:space="preserve">dla seniorów </w:t>
      </w:r>
      <w:r w:rsidRPr="00A30C82">
        <w:rPr>
          <w:u w:color="000000"/>
        </w:rPr>
        <w:t xml:space="preserve">w zakresie </w:t>
      </w:r>
      <w:r>
        <w:rPr>
          <w:u w:color="000000"/>
        </w:rPr>
        <w:t xml:space="preserve">np. </w:t>
      </w:r>
      <w:r w:rsidRPr="00A30C82">
        <w:rPr>
          <w:u w:color="000000"/>
        </w:rPr>
        <w:t>zdrowego stylu żywienia i zdrowych nawyków żywieniowych, przekazywania tradycji i kultury</w:t>
      </w:r>
      <w:r>
        <w:rPr>
          <w:u w:color="000000"/>
        </w:rPr>
        <w:t xml:space="preserve"> regionalnej</w:t>
      </w:r>
      <w:r w:rsidRPr="00A30C82">
        <w:rPr>
          <w:u w:color="000000"/>
        </w:rPr>
        <w:t xml:space="preserve">, nauki obsługi komputerów i nowoczesnych urządzeń technicznych w życiu codziennym, korzystania z </w:t>
      </w:r>
      <w:proofErr w:type="spellStart"/>
      <w:r w:rsidRPr="00A30C82">
        <w:rPr>
          <w:u w:color="000000"/>
        </w:rPr>
        <w:t>internetu</w:t>
      </w:r>
      <w:proofErr w:type="spellEnd"/>
      <w:r w:rsidRPr="00A30C82">
        <w:rPr>
          <w:u w:color="000000"/>
        </w:rPr>
        <w:t xml:space="preserve"> i bankowości elektronicznej</w:t>
      </w:r>
      <w:r>
        <w:rPr>
          <w:u w:color="000000"/>
        </w:rPr>
        <w:t>,</w:t>
      </w:r>
      <w:r>
        <w:rPr>
          <w:u w:color="000000"/>
        </w:rPr>
        <w:br/>
      </w:r>
      <w:r w:rsidRPr="00A30C82">
        <w:t>3) </w:t>
      </w:r>
      <w:r>
        <w:rPr>
          <w:u w:color="000000"/>
        </w:rPr>
        <w:t>organizacja imprez, pikników i festynów</w:t>
      </w:r>
      <w:r w:rsidRPr="00A30C82">
        <w:rPr>
          <w:u w:color="000000"/>
        </w:rPr>
        <w:t xml:space="preserve"> międzypokoleniow</w:t>
      </w:r>
      <w:r>
        <w:rPr>
          <w:u w:color="000000"/>
        </w:rPr>
        <w:t>ych,</w:t>
      </w:r>
      <w:r w:rsidRPr="00A30C82">
        <w:rPr>
          <w:u w:color="000000"/>
        </w:rPr>
        <w:t xml:space="preserve"> integrując</w:t>
      </w:r>
      <w:r>
        <w:rPr>
          <w:u w:color="000000"/>
        </w:rPr>
        <w:t>ych</w:t>
      </w:r>
      <w:r w:rsidRPr="00A30C82">
        <w:rPr>
          <w:u w:color="000000"/>
        </w:rPr>
        <w:t xml:space="preserve"> osoby starsze z młodszymi</w:t>
      </w:r>
      <w:r>
        <w:rPr>
          <w:u w:color="000000"/>
        </w:rPr>
        <w:t>.</w:t>
      </w:r>
      <w:r>
        <w:rPr>
          <w:u w:color="000000"/>
        </w:rPr>
        <w:br/>
      </w:r>
      <w:r>
        <w:rPr>
          <w:u w:color="000000"/>
        </w:rPr>
        <w:br/>
      </w:r>
      <w:r w:rsidR="00C058B9">
        <w:t>3</w:t>
      </w:r>
      <w:r w:rsidR="0004245D">
        <w:t>. </w:t>
      </w:r>
      <w:r w:rsidR="009B4ABD" w:rsidRPr="00E43057">
        <w:rPr>
          <w:color w:val="000000"/>
          <w:u w:color="000000"/>
        </w:rPr>
        <w:t>W</w:t>
      </w:r>
      <w:r w:rsidR="0004245D" w:rsidRPr="00E43057">
        <w:rPr>
          <w:color w:val="000000"/>
          <w:u w:color="000000"/>
        </w:rPr>
        <w:t>ykonywanie zadań publicznych związany</w:t>
      </w:r>
      <w:r w:rsidR="009B4ABD" w:rsidRPr="00E43057">
        <w:rPr>
          <w:color w:val="000000"/>
          <w:u w:color="000000"/>
        </w:rPr>
        <w:t xml:space="preserve">ch z realizacją zadań gminy </w:t>
      </w:r>
      <w:r w:rsidR="0004245D" w:rsidRPr="00E43057">
        <w:rPr>
          <w:color w:val="000000"/>
          <w:u w:color="000000"/>
        </w:rPr>
        <w:t>w 202</w:t>
      </w:r>
      <w:r w:rsidR="001709C9">
        <w:rPr>
          <w:color w:val="000000"/>
          <w:u w:color="000000"/>
        </w:rPr>
        <w:t>5</w:t>
      </w:r>
      <w:r w:rsidR="0004245D" w:rsidRPr="00E43057">
        <w:rPr>
          <w:color w:val="000000"/>
          <w:u w:color="000000"/>
        </w:rPr>
        <w:t> r. w zakresie wspierania i upowszechniania kultury fizycznej, pod nazwą</w:t>
      </w:r>
      <w:r w:rsidR="0004245D">
        <w:rPr>
          <w:b/>
          <w:color w:val="000000"/>
          <w:u w:color="000000"/>
        </w:rPr>
        <w:t xml:space="preserve"> „SPORT 202</w:t>
      </w:r>
      <w:r w:rsidR="001709C9">
        <w:rPr>
          <w:b/>
          <w:color w:val="000000"/>
          <w:u w:color="000000"/>
        </w:rPr>
        <w:t>5</w:t>
      </w:r>
      <w:r w:rsidR="00C11660">
        <w:rPr>
          <w:b/>
          <w:color w:val="000000"/>
          <w:u w:color="000000"/>
        </w:rPr>
        <w:t>”.</w:t>
      </w:r>
    </w:p>
    <w:p w:rsidR="009B4ABD" w:rsidRDefault="0004245D" w:rsidP="007F2486">
      <w:pPr>
        <w:spacing w:before="120" w:after="120"/>
        <w:jc w:val="left"/>
        <w:rPr>
          <w:color w:val="000000"/>
          <w:u w:color="000000"/>
        </w:rPr>
      </w:pPr>
      <w:r w:rsidRPr="007F2486">
        <w:rPr>
          <w:color w:val="000000"/>
          <w:u w:color="000000"/>
        </w:rPr>
        <w:t>Konkurs ma na celu wyłonienie i dofinansowanie projektów przyczyniających się do wzbogacenia i</w:t>
      </w:r>
      <w:r w:rsidR="009B4ABD" w:rsidRPr="007F2486">
        <w:rPr>
          <w:color w:val="000000"/>
          <w:u w:color="000000"/>
        </w:rPr>
        <w:t> uzupełni</w:t>
      </w:r>
      <w:r w:rsidR="008F49FA" w:rsidRPr="007F2486">
        <w:rPr>
          <w:color w:val="000000"/>
          <w:u w:color="000000"/>
        </w:rPr>
        <w:t>e</w:t>
      </w:r>
      <w:r w:rsidR="009B4ABD" w:rsidRPr="007F2486">
        <w:rPr>
          <w:color w:val="000000"/>
          <w:u w:color="000000"/>
        </w:rPr>
        <w:t xml:space="preserve">nia oferty gminy </w:t>
      </w:r>
      <w:r w:rsidRPr="007F2486">
        <w:rPr>
          <w:color w:val="000000"/>
          <w:u w:color="000000"/>
        </w:rPr>
        <w:t xml:space="preserve">w zakresie </w:t>
      </w:r>
      <w:r w:rsidR="008F49FA" w:rsidRPr="007F2486">
        <w:rPr>
          <w:color w:val="000000"/>
          <w:u w:color="000000"/>
        </w:rPr>
        <w:t>działań popularyzując</w:t>
      </w:r>
      <w:r w:rsidR="00AE6746" w:rsidRPr="007F2486">
        <w:rPr>
          <w:color w:val="000000"/>
          <w:u w:color="000000"/>
        </w:rPr>
        <w:t>yc</w:t>
      </w:r>
      <w:r w:rsidR="008F49FA" w:rsidRPr="007F2486">
        <w:rPr>
          <w:color w:val="000000"/>
          <w:u w:color="000000"/>
        </w:rPr>
        <w:t>h i rozwijanych kulturę fizy</w:t>
      </w:r>
      <w:r w:rsidR="00823DE6" w:rsidRPr="007F2486">
        <w:rPr>
          <w:color w:val="000000"/>
          <w:u w:color="000000"/>
        </w:rPr>
        <w:t xml:space="preserve">czną </w:t>
      </w:r>
      <w:r w:rsidR="007F2486">
        <w:rPr>
          <w:color w:val="000000"/>
          <w:u w:color="000000"/>
        </w:rPr>
        <w:t>w 202</w:t>
      </w:r>
      <w:r w:rsidR="001709C9">
        <w:rPr>
          <w:color w:val="000000"/>
          <w:u w:color="000000"/>
        </w:rPr>
        <w:t>5</w:t>
      </w:r>
      <w:r w:rsidR="007F2486">
        <w:rPr>
          <w:color w:val="000000"/>
          <w:u w:color="000000"/>
        </w:rPr>
        <w:t xml:space="preserve"> r. </w:t>
      </w:r>
      <w:r w:rsidR="00823DE6" w:rsidRPr="007F2486">
        <w:rPr>
          <w:color w:val="000000"/>
          <w:u w:color="000000"/>
        </w:rPr>
        <w:t>wśród mieszkańców.</w:t>
      </w:r>
      <w:r w:rsidR="007F2486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Przewiduje się następujące rodzaje zadań:</w:t>
      </w:r>
    </w:p>
    <w:p w:rsidR="0004245D" w:rsidRDefault="0004245D" w:rsidP="009B4ABD">
      <w:pPr>
        <w:spacing w:before="120" w:after="120"/>
        <w:rPr>
          <w:color w:val="000000"/>
          <w:u w:color="000000"/>
        </w:rPr>
      </w:pPr>
      <w:r>
        <w:t>1. </w:t>
      </w:r>
      <w:r w:rsidR="00C445CA">
        <w:rPr>
          <w:color w:val="000000"/>
          <w:u w:color="000000"/>
        </w:rPr>
        <w:t>U</w:t>
      </w:r>
      <w:r>
        <w:rPr>
          <w:color w:val="000000"/>
          <w:u w:color="000000"/>
        </w:rPr>
        <w:t>powszechnianie akty</w:t>
      </w:r>
      <w:r w:rsidR="00BF14D1">
        <w:rPr>
          <w:color w:val="000000"/>
          <w:u w:color="000000"/>
        </w:rPr>
        <w:t xml:space="preserve">wności fizycznej wśród dzieci, </w:t>
      </w:r>
      <w:r>
        <w:rPr>
          <w:color w:val="000000"/>
          <w:u w:color="000000"/>
        </w:rPr>
        <w:t>młodzieży</w:t>
      </w:r>
      <w:r w:rsidR="009B4ABD">
        <w:rPr>
          <w:color w:val="000000"/>
          <w:u w:color="000000"/>
        </w:rPr>
        <w:t xml:space="preserve"> i dorosłych:</w:t>
      </w:r>
    </w:p>
    <w:p w:rsidR="009B4ABD" w:rsidRDefault="0004245D" w:rsidP="009B4ABD">
      <w:pPr>
        <w:spacing w:before="120" w:after="120"/>
        <w:rPr>
          <w:color w:val="000000"/>
          <w:u w:color="000000"/>
        </w:rPr>
      </w:pPr>
      <w:r>
        <w:t>1) </w:t>
      </w:r>
      <w:r w:rsidR="00FA214A" w:rsidRPr="00C138C8">
        <w:rPr>
          <w:color w:val="000000"/>
          <w:u w:color="000000"/>
        </w:rPr>
        <w:t>organizacja wydarzeń, imprez sportowych na terenie gminy skierowanych do różnych grup odbiorców, w tym w szczególności integracyjne imprezy</w:t>
      </w:r>
      <w:r w:rsidR="00FA214A">
        <w:rPr>
          <w:color w:val="000000"/>
          <w:u w:color="000000"/>
        </w:rPr>
        <w:t xml:space="preserve"> sportowe</w:t>
      </w:r>
      <w:r w:rsidR="00FA214A" w:rsidRPr="00C138C8">
        <w:rPr>
          <w:color w:val="000000"/>
          <w:u w:color="000000"/>
        </w:rPr>
        <w:t>,</w:t>
      </w:r>
      <w:r w:rsidR="00FA214A">
        <w:rPr>
          <w:color w:val="000000"/>
          <w:u w:color="000000"/>
        </w:rPr>
        <w:t xml:space="preserve"> popularyzujące ruch i aktywność fizyczną,</w:t>
      </w:r>
      <w:r w:rsidR="00FA214A">
        <w:rPr>
          <w:color w:val="000000"/>
          <w:u w:color="000000"/>
        </w:rPr>
        <w:tab/>
      </w:r>
      <w:r w:rsidR="00C445CA">
        <w:rPr>
          <w:color w:val="000000"/>
          <w:u w:color="000000"/>
        </w:rPr>
        <w:br/>
      </w:r>
      <w:r>
        <w:t>2) </w:t>
      </w:r>
      <w:r w:rsidR="005E6D39" w:rsidRPr="00BC6D87">
        <w:rPr>
          <w:color w:val="000000"/>
          <w:u w:color="000000"/>
        </w:rPr>
        <w:t>organizacja imprez sportowych</w:t>
      </w:r>
      <w:r w:rsidR="005E6D39">
        <w:rPr>
          <w:color w:val="000000"/>
          <w:u w:color="000000"/>
        </w:rPr>
        <w:t xml:space="preserve"> typu: </w:t>
      </w:r>
      <w:r w:rsidR="005E6D39" w:rsidRPr="00BC6D87">
        <w:rPr>
          <w:color w:val="000000"/>
          <w:u w:color="000000"/>
        </w:rPr>
        <w:t>bieg</w:t>
      </w:r>
      <w:r w:rsidR="005E6D39">
        <w:rPr>
          <w:color w:val="000000"/>
          <w:u w:color="000000"/>
        </w:rPr>
        <w:t>i terenowe</w:t>
      </w:r>
      <w:r w:rsidR="005E6D39" w:rsidRPr="00BC6D87">
        <w:rPr>
          <w:color w:val="000000"/>
          <w:u w:color="000000"/>
        </w:rPr>
        <w:t>, rajd</w:t>
      </w:r>
      <w:r w:rsidR="005E6D39">
        <w:rPr>
          <w:color w:val="000000"/>
          <w:u w:color="000000"/>
        </w:rPr>
        <w:t>y</w:t>
      </w:r>
      <w:r w:rsidR="005E6D39" w:rsidRPr="00BC6D87">
        <w:rPr>
          <w:color w:val="000000"/>
          <w:u w:color="000000"/>
        </w:rPr>
        <w:t xml:space="preserve"> rowerow</w:t>
      </w:r>
      <w:r w:rsidR="005E6D39">
        <w:rPr>
          <w:color w:val="000000"/>
          <w:u w:color="000000"/>
        </w:rPr>
        <w:t>e</w:t>
      </w:r>
      <w:r w:rsidR="005E6D39" w:rsidRPr="00BC6D87">
        <w:rPr>
          <w:color w:val="000000"/>
          <w:u w:color="000000"/>
        </w:rPr>
        <w:t>, event</w:t>
      </w:r>
      <w:r w:rsidR="005E6D39">
        <w:rPr>
          <w:color w:val="000000"/>
          <w:u w:color="000000"/>
        </w:rPr>
        <w:t>y</w:t>
      </w:r>
      <w:r w:rsidR="005E6D39" w:rsidRPr="00BC6D87">
        <w:rPr>
          <w:color w:val="000000"/>
          <w:u w:color="000000"/>
        </w:rPr>
        <w:t xml:space="preserve"> promując</w:t>
      </w:r>
      <w:r w:rsidR="005E6D39">
        <w:rPr>
          <w:color w:val="000000"/>
          <w:u w:color="000000"/>
        </w:rPr>
        <w:t>e</w:t>
      </w:r>
      <w:r w:rsidR="005E6D39" w:rsidRPr="00BC6D87">
        <w:rPr>
          <w:color w:val="000000"/>
          <w:u w:color="000000"/>
        </w:rPr>
        <w:t xml:space="preserve"> aktywny tryb życia itp.,</w:t>
      </w:r>
      <w:r w:rsidR="005E6D39" w:rsidRPr="00C138C8">
        <w:rPr>
          <w:color w:val="000000"/>
          <w:u w:color="000000"/>
        </w:rPr>
        <w:tab/>
      </w:r>
      <w:r w:rsidR="00C445CA">
        <w:rPr>
          <w:color w:val="000000"/>
          <w:u w:color="000000"/>
        </w:rPr>
        <w:tab/>
      </w:r>
      <w:r w:rsidR="00C445CA">
        <w:rPr>
          <w:color w:val="000000"/>
          <w:u w:color="000000"/>
        </w:rPr>
        <w:br/>
      </w:r>
      <w:r>
        <w:t>3) </w:t>
      </w:r>
      <w:r>
        <w:rPr>
          <w:color w:val="000000"/>
          <w:u w:color="000000"/>
        </w:rPr>
        <w:t>organizacja prelekcji, wykładów i spotkań dotycz</w:t>
      </w:r>
      <w:r w:rsidR="009B4ABD">
        <w:rPr>
          <w:color w:val="000000"/>
          <w:u w:color="000000"/>
        </w:rPr>
        <w:t xml:space="preserve">ących aktywności </w:t>
      </w:r>
      <w:r w:rsidR="00D33530">
        <w:rPr>
          <w:color w:val="000000"/>
          <w:u w:color="000000"/>
        </w:rPr>
        <w:t xml:space="preserve">fizycznej </w:t>
      </w:r>
      <w:r w:rsidR="00852AEE">
        <w:rPr>
          <w:color w:val="000000"/>
          <w:u w:color="000000"/>
        </w:rPr>
        <w:t>mieszkańców gminy</w:t>
      </w:r>
      <w:r w:rsidR="009B4ABD">
        <w:rPr>
          <w:color w:val="000000"/>
          <w:u w:color="000000"/>
        </w:rPr>
        <w:t>,</w:t>
      </w:r>
      <w:r w:rsidR="00CA695F">
        <w:rPr>
          <w:color w:val="000000"/>
          <w:u w:color="000000"/>
        </w:rPr>
        <w:tab/>
      </w:r>
      <w:r w:rsidR="00C445CA">
        <w:rPr>
          <w:color w:val="000000"/>
          <w:u w:color="000000"/>
        </w:rPr>
        <w:br/>
      </w:r>
      <w:r>
        <w:t>4) </w:t>
      </w:r>
      <w:r>
        <w:rPr>
          <w:color w:val="000000"/>
          <w:u w:color="000000"/>
        </w:rPr>
        <w:t>promocja ruchu</w:t>
      </w:r>
      <w:r w:rsidR="00823DE6">
        <w:rPr>
          <w:color w:val="000000"/>
          <w:u w:color="000000"/>
        </w:rPr>
        <w:t xml:space="preserve"> i aktywności </w:t>
      </w:r>
      <w:r w:rsidR="00852AEE">
        <w:rPr>
          <w:color w:val="000000"/>
          <w:u w:color="000000"/>
        </w:rPr>
        <w:t xml:space="preserve">dzieci, młodzieży i dorosłych </w:t>
      </w:r>
      <w:r w:rsidR="00823DE6">
        <w:rPr>
          <w:color w:val="000000"/>
          <w:u w:color="000000"/>
        </w:rPr>
        <w:t>na świeżym powietrzu</w:t>
      </w:r>
      <w:r w:rsidR="00322C63">
        <w:rPr>
          <w:color w:val="000000"/>
          <w:u w:color="000000"/>
        </w:rPr>
        <w:t xml:space="preserve"> i </w:t>
      </w:r>
      <w:r w:rsidR="00B962AC">
        <w:rPr>
          <w:color w:val="000000"/>
          <w:u w:color="000000"/>
        </w:rPr>
        <w:t xml:space="preserve">na </w:t>
      </w:r>
      <w:r w:rsidR="00322C63">
        <w:rPr>
          <w:color w:val="000000"/>
          <w:u w:color="000000"/>
        </w:rPr>
        <w:t>obiektach sportowych</w:t>
      </w:r>
      <w:r w:rsidR="00823DE6">
        <w:rPr>
          <w:color w:val="000000"/>
          <w:u w:color="000000"/>
        </w:rPr>
        <w:t>.</w:t>
      </w:r>
    </w:p>
    <w:p w:rsidR="0004245D" w:rsidRDefault="0004245D" w:rsidP="009B4ABD">
      <w:pPr>
        <w:spacing w:before="120" w:after="120"/>
        <w:rPr>
          <w:color w:val="000000"/>
          <w:u w:color="000000"/>
        </w:rPr>
      </w:pPr>
      <w:r>
        <w:t>2. </w:t>
      </w:r>
      <w:r w:rsidR="00BF14D1">
        <w:rPr>
          <w:color w:val="000000"/>
          <w:u w:color="000000"/>
        </w:rPr>
        <w:t>Organizacja</w:t>
      </w:r>
      <w:r>
        <w:rPr>
          <w:color w:val="000000"/>
          <w:u w:color="000000"/>
        </w:rPr>
        <w:t xml:space="preserve"> </w:t>
      </w:r>
      <w:r w:rsidR="00852AEE">
        <w:rPr>
          <w:color w:val="000000"/>
          <w:u w:color="000000"/>
        </w:rPr>
        <w:t xml:space="preserve">szkoleń </w:t>
      </w:r>
      <w:r w:rsidR="008D0B09">
        <w:rPr>
          <w:color w:val="000000"/>
          <w:u w:color="000000"/>
        </w:rPr>
        <w:t>sportowych</w:t>
      </w:r>
      <w:r w:rsidR="00B962AC" w:rsidRPr="00B962AC">
        <w:rPr>
          <w:color w:val="000000"/>
          <w:u w:color="000000"/>
        </w:rPr>
        <w:t xml:space="preserve"> </w:t>
      </w:r>
      <w:r w:rsidR="00B962AC">
        <w:rPr>
          <w:color w:val="000000"/>
          <w:u w:color="000000"/>
        </w:rPr>
        <w:t>i gier zespołowych</w:t>
      </w:r>
      <w:r w:rsidR="009B4ABD">
        <w:rPr>
          <w:color w:val="000000"/>
          <w:u w:color="000000"/>
        </w:rPr>
        <w:t>:</w:t>
      </w:r>
    </w:p>
    <w:p w:rsidR="00823DE6" w:rsidRDefault="0004245D" w:rsidP="008D0B09">
      <w:pPr>
        <w:spacing w:before="120" w:after="120"/>
        <w:rPr>
          <w:color w:val="000000"/>
          <w:u w:color="000000"/>
        </w:rPr>
      </w:pPr>
      <w:r>
        <w:t>1) </w:t>
      </w:r>
      <w:r w:rsidR="009B4ABD">
        <w:rPr>
          <w:color w:val="000000"/>
          <w:u w:color="000000"/>
        </w:rPr>
        <w:t>organizacja zajęć treningowych</w:t>
      </w:r>
      <w:r w:rsidR="0078061E">
        <w:rPr>
          <w:color w:val="000000"/>
          <w:u w:color="000000"/>
        </w:rPr>
        <w:t xml:space="preserve"> i szkoleniowych</w:t>
      </w:r>
      <w:r w:rsidR="009B4ABD">
        <w:rPr>
          <w:color w:val="000000"/>
          <w:u w:color="000000"/>
        </w:rPr>
        <w:t>,</w:t>
      </w:r>
      <w:r w:rsidR="00C445CA">
        <w:rPr>
          <w:color w:val="000000"/>
          <w:u w:color="000000"/>
        </w:rPr>
        <w:tab/>
      </w:r>
      <w:r w:rsidR="00C445CA">
        <w:rPr>
          <w:color w:val="000000"/>
          <w:u w:color="000000"/>
        </w:rPr>
        <w:br/>
      </w:r>
      <w:r>
        <w:t>2) </w:t>
      </w:r>
      <w:r>
        <w:rPr>
          <w:color w:val="000000"/>
          <w:u w:color="000000"/>
        </w:rPr>
        <w:t>organizacja zawodów/turniejów sport</w:t>
      </w:r>
      <w:r w:rsidR="00322C63">
        <w:rPr>
          <w:color w:val="000000"/>
          <w:u w:color="000000"/>
        </w:rPr>
        <w:t>owych</w:t>
      </w:r>
      <w:r w:rsidR="0078061E">
        <w:rPr>
          <w:color w:val="000000"/>
          <w:u w:color="000000"/>
        </w:rPr>
        <w:t xml:space="preserve"> </w:t>
      </w:r>
      <w:r w:rsidR="00306746">
        <w:rPr>
          <w:color w:val="000000"/>
          <w:u w:color="000000"/>
        </w:rPr>
        <w:t>dla gier zespołowych</w:t>
      </w:r>
      <w:r w:rsidR="00322C63">
        <w:rPr>
          <w:color w:val="000000"/>
          <w:u w:color="000000"/>
        </w:rPr>
        <w:t>,</w:t>
      </w:r>
      <w:r w:rsidR="00306746">
        <w:rPr>
          <w:color w:val="000000"/>
          <w:u w:color="000000"/>
        </w:rPr>
        <w:t xml:space="preserve"> </w:t>
      </w:r>
      <w:r w:rsidR="0078061E">
        <w:rPr>
          <w:color w:val="000000"/>
          <w:u w:color="000000"/>
        </w:rPr>
        <w:t>w tym okolicznościowych</w:t>
      </w:r>
      <w:r w:rsidR="009B4ABD">
        <w:rPr>
          <w:color w:val="000000"/>
          <w:u w:color="000000"/>
        </w:rPr>
        <w:t>,</w:t>
      </w:r>
      <w:r w:rsidR="00C445CA">
        <w:rPr>
          <w:color w:val="000000"/>
          <w:u w:color="000000"/>
        </w:rPr>
        <w:tab/>
      </w:r>
      <w:r w:rsidR="00C445CA">
        <w:rPr>
          <w:color w:val="000000"/>
          <w:u w:color="000000"/>
        </w:rPr>
        <w:br/>
      </w:r>
      <w:r>
        <w:t>3) </w:t>
      </w:r>
      <w:r>
        <w:rPr>
          <w:color w:val="000000"/>
          <w:u w:color="000000"/>
        </w:rPr>
        <w:t>ucze</w:t>
      </w:r>
      <w:r w:rsidR="008D0B09">
        <w:rPr>
          <w:color w:val="000000"/>
          <w:u w:color="000000"/>
        </w:rPr>
        <w:t>stnictwo w </w:t>
      </w:r>
      <w:r w:rsidR="0078061E">
        <w:rPr>
          <w:color w:val="000000"/>
          <w:u w:color="000000"/>
        </w:rPr>
        <w:t xml:space="preserve"> </w:t>
      </w:r>
      <w:r w:rsidR="008D0B09">
        <w:rPr>
          <w:color w:val="000000"/>
          <w:u w:color="000000"/>
        </w:rPr>
        <w:t>rozgrywkach ligowych</w:t>
      </w:r>
      <w:r w:rsidR="0078061E">
        <w:rPr>
          <w:color w:val="000000"/>
          <w:u w:color="000000"/>
        </w:rPr>
        <w:t xml:space="preserve"> </w:t>
      </w:r>
      <w:r w:rsidR="00306746">
        <w:rPr>
          <w:color w:val="000000"/>
          <w:u w:color="000000"/>
        </w:rPr>
        <w:t xml:space="preserve">(szkolnych) </w:t>
      </w:r>
      <w:r w:rsidR="0078061E">
        <w:rPr>
          <w:color w:val="000000"/>
          <w:u w:color="000000"/>
        </w:rPr>
        <w:t>z zakresu gier zespołowych</w:t>
      </w:r>
      <w:r w:rsidR="008D0B09">
        <w:rPr>
          <w:color w:val="000000"/>
          <w:u w:color="000000"/>
        </w:rPr>
        <w:t>.</w:t>
      </w:r>
    </w:p>
    <w:p w:rsidR="008D0B09" w:rsidRDefault="0004245D" w:rsidP="00823DE6">
      <w:pPr>
        <w:spacing w:before="120" w:after="120"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 i wysokość środków przeznaczonych na jego realizację</w:t>
      </w:r>
    </w:p>
    <w:p w:rsidR="008D0B09" w:rsidRDefault="0004245D" w:rsidP="00D148BF">
      <w:pPr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Program współpracy gminy z organizacjami pozarządowymi będzie realizowany w okresie od </w:t>
      </w:r>
      <w:r w:rsidR="00F91FE9">
        <w:rPr>
          <w:color w:val="000000"/>
          <w:u w:color="000000"/>
        </w:rPr>
        <w:t>01</w:t>
      </w:r>
      <w:r>
        <w:rPr>
          <w:color w:val="000000"/>
          <w:u w:color="000000"/>
        </w:rPr>
        <w:t> stycznia do 31 grudnia 202</w:t>
      </w:r>
      <w:r w:rsidR="001709C9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  <w:r w:rsidR="00D148BF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t>2. </w:t>
      </w:r>
      <w:r w:rsidRPr="00F91FE9">
        <w:rPr>
          <w:color w:val="000000"/>
        </w:rPr>
        <w:t>Wysokość środków przeznaczonych na jego realizację ostatecznie określi uchwała budżetowa gminy K</w:t>
      </w:r>
      <w:r w:rsidR="002E5967" w:rsidRPr="00F91FE9">
        <w:rPr>
          <w:color w:val="000000"/>
        </w:rPr>
        <w:t>arczmiska</w:t>
      </w:r>
      <w:r w:rsidRPr="00F91FE9">
        <w:rPr>
          <w:color w:val="000000"/>
        </w:rPr>
        <w:t xml:space="preserve"> na </w:t>
      </w:r>
      <w:r w:rsidRPr="007F2486">
        <w:rPr>
          <w:color w:val="000000"/>
        </w:rPr>
        <w:t>rok 202</w:t>
      </w:r>
      <w:r w:rsidR="001709C9">
        <w:rPr>
          <w:color w:val="000000"/>
        </w:rPr>
        <w:t>5</w:t>
      </w:r>
      <w:r w:rsidRPr="007F2486">
        <w:rPr>
          <w:color w:val="000000"/>
        </w:rPr>
        <w:t>.</w:t>
      </w:r>
      <w:r w:rsidR="00D148BF">
        <w:rPr>
          <w:color w:val="000000"/>
        </w:rPr>
        <w:tab/>
      </w:r>
      <w:r>
        <w:rPr>
          <w:color w:val="000000"/>
          <w:u w:val="single" w:color="000000"/>
        </w:rPr>
        <w:t xml:space="preserve"> </w:t>
      </w:r>
      <w:r w:rsidR="00D148BF">
        <w:rPr>
          <w:color w:val="000000"/>
          <w:u w:color="000000"/>
        </w:rPr>
        <w:br/>
      </w:r>
      <w:r>
        <w:t>3. </w:t>
      </w:r>
      <w:r>
        <w:rPr>
          <w:color w:val="000000"/>
          <w:u w:color="000000"/>
        </w:rPr>
        <w:t>Termin realizacji poszczególnych zadań określony będzie w ogłoszeniach o otwarty</w:t>
      </w:r>
      <w:r w:rsidR="00464876">
        <w:rPr>
          <w:color w:val="000000"/>
          <w:u w:color="000000"/>
        </w:rPr>
        <w:t>ch konkursach ofert na wsparcie/</w:t>
      </w:r>
      <w:r>
        <w:rPr>
          <w:color w:val="000000"/>
          <w:u w:color="000000"/>
        </w:rPr>
        <w:t xml:space="preserve">powierzenie realizacji zadań </w:t>
      </w:r>
      <w:r w:rsidR="008D0B09">
        <w:rPr>
          <w:color w:val="000000"/>
          <w:u w:color="000000"/>
        </w:rPr>
        <w:t>g</w:t>
      </w:r>
      <w:r>
        <w:rPr>
          <w:color w:val="000000"/>
          <w:u w:color="000000"/>
        </w:rPr>
        <w:t>miny K</w:t>
      </w:r>
      <w:r w:rsidR="008D0B09">
        <w:rPr>
          <w:color w:val="000000"/>
          <w:u w:color="000000"/>
        </w:rPr>
        <w:t xml:space="preserve">arczmiska </w:t>
      </w:r>
      <w:r>
        <w:rPr>
          <w:color w:val="000000"/>
          <w:u w:color="000000"/>
        </w:rPr>
        <w:t>w 202</w:t>
      </w:r>
      <w:r w:rsidR="001709C9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 roku.</w:t>
      </w:r>
      <w:r w:rsidR="0039479A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 w:rsidR="0039479A">
        <w:t>4</w:t>
      </w:r>
      <w:r>
        <w:t>. </w:t>
      </w:r>
      <w:r>
        <w:rPr>
          <w:color w:val="000000"/>
          <w:u w:color="000000"/>
        </w:rPr>
        <w:t>Na podstawie danych za lata ubiegłe oraz biorąc pod uwagę ilość aktywnie działających</w:t>
      </w:r>
      <w:r w:rsidR="008E3598">
        <w:rPr>
          <w:color w:val="000000"/>
          <w:u w:color="000000"/>
        </w:rPr>
        <w:t xml:space="preserve"> stowarzyszeń na terenie Gminy</w:t>
      </w:r>
      <w:r>
        <w:rPr>
          <w:color w:val="000000"/>
          <w:u w:color="000000"/>
        </w:rPr>
        <w:t xml:space="preserve">, szacuje się, </w:t>
      </w:r>
      <w:r w:rsidR="00193F2E">
        <w:rPr>
          <w:color w:val="000000"/>
          <w:u w:color="000000"/>
        </w:rPr>
        <w:t>że</w:t>
      </w:r>
      <w:r>
        <w:rPr>
          <w:color w:val="000000"/>
          <w:u w:color="000000"/>
        </w:rPr>
        <w:t xml:space="preserve"> </w:t>
      </w:r>
      <w:r w:rsidR="008E3598">
        <w:rPr>
          <w:color w:val="000000"/>
          <w:u w:color="000000"/>
        </w:rPr>
        <w:t>G</w:t>
      </w:r>
      <w:r>
        <w:rPr>
          <w:color w:val="000000"/>
          <w:u w:color="000000"/>
        </w:rPr>
        <w:t xml:space="preserve">mina przeznaczy na realizację Programu środki finansowe w kwocie </w:t>
      </w:r>
      <w:r w:rsidR="00EA60DE">
        <w:rPr>
          <w:color w:val="000000"/>
          <w:u w:color="000000"/>
        </w:rPr>
        <w:t xml:space="preserve">do </w:t>
      </w:r>
      <w:r w:rsidR="007F2486">
        <w:rPr>
          <w:color w:val="000000"/>
          <w:u w:color="000000"/>
        </w:rPr>
        <w:br/>
      </w:r>
      <w:r w:rsidR="00F660D7">
        <w:rPr>
          <w:b/>
          <w:u w:color="000000"/>
        </w:rPr>
        <w:t>60 000,00</w:t>
      </w:r>
      <w:r w:rsidR="00EA60DE" w:rsidRPr="00F660D7">
        <w:rPr>
          <w:u w:color="000000"/>
        </w:rPr>
        <w:t> </w:t>
      </w:r>
      <w:r w:rsidR="00EA60DE">
        <w:rPr>
          <w:color w:val="000000"/>
          <w:u w:color="000000"/>
        </w:rPr>
        <w:t>zł, zgodnie z załącznikiem do programu.</w:t>
      </w:r>
    </w:p>
    <w:p w:rsidR="0004245D" w:rsidRDefault="0004245D" w:rsidP="008D0B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Informacja o sposobie tworzenia Programu</w:t>
      </w:r>
    </w:p>
    <w:p w:rsidR="0004245D" w:rsidRDefault="0004245D" w:rsidP="008D0B09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celu uchwalenia Programu podjęte zostaną następujące działania:</w:t>
      </w:r>
    </w:p>
    <w:p w:rsidR="008D0B09" w:rsidRPr="00D148BF" w:rsidRDefault="0004245D" w:rsidP="00D148BF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przygotowanie projektu Programu z organizacjami pozarządowymi realizującymi zadania</w:t>
      </w:r>
      <w:r w:rsidR="008E0560">
        <w:rPr>
          <w:color w:val="000000"/>
          <w:u w:color="000000"/>
        </w:rPr>
        <w:t xml:space="preserve"> w zakresie pożytku publicznego,</w:t>
      </w:r>
      <w:r w:rsidR="00D148BF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t>2) </w:t>
      </w:r>
      <w:r w:rsidR="000E1F5D">
        <w:rPr>
          <w:color w:val="000000"/>
          <w:u w:color="000000"/>
        </w:rPr>
        <w:t xml:space="preserve">poinformowanie NGO o planowanym terminie konsultacji Programu i </w:t>
      </w:r>
      <w:r>
        <w:rPr>
          <w:color w:val="000000"/>
          <w:u w:color="000000"/>
        </w:rPr>
        <w:t>przeprowadzenie konsultacji przed podjęciem uchwa</w:t>
      </w:r>
      <w:r w:rsidR="008E0560">
        <w:rPr>
          <w:color w:val="000000"/>
          <w:u w:color="000000"/>
        </w:rPr>
        <w:t>ły zgodnie z przepisami,</w:t>
      </w:r>
      <w:r w:rsidR="000E1F5D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t>3) </w:t>
      </w:r>
      <w:r>
        <w:rPr>
          <w:color w:val="000000"/>
          <w:u w:color="000000"/>
        </w:rPr>
        <w:t>s</w:t>
      </w:r>
      <w:r w:rsidR="0041413E">
        <w:rPr>
          <w:color w:val="000000"/>
          <w:u w:color="000000"/>
        </w:rPr>
        <w:t xml:space="preserve">porządzenie zestawienia opinii </w:t>
      </w:r>
      <w:r>
        <w:rPr>
          <w:color w:val="000000"/>
          <w:u w:color="000000"/>
        </w:rPr>
        <w:t>i wniosków z</w:t>
      </w:r>
      <w:r w:rsidR="008E0560">
        <w:rPr>
          <w:color w:val="000000"/>
          <w:u w:color="000000"/>
        </w:rPr>
        <w:t>głoszonych w ramach konsultacji,</w:t>
      </w:r>
      <w:r w:rsidR="00D148BF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t>4) </w:t>
      </w:r>
      <w:r>
        <w:rPr>
          <w:color w:val="000000"/>
          <w:u w:color="000000"/>
        </w:rPr>
        <w:t xml:space="preserve">przygotowanie i zamieszczenie na stronie internetowej </w:t>
      </w:r>
      <w:r w:rsidR="000E1F5D">
        <w:rPr>
          <w:color w:val="000000"/>
          <w:u w:color="000000"/>
        </w:rPr>
        <w:t>G</w:t>
      </w:r>
      <w:r>
        <w:rPr>
          <w:color w:val="000000"/>
          <w:u w:color="000000"/>
        </w:rPr>
        <w:t>miny K</w:t>
      </w:r>
      <w:r w:rsidR="008D0B09">
        <w:rPr>
          <w:color w:val="000000"/>
          <w:u w:color="000000"/>
        </w:rPr>
        <w:t>arczmisk</w:t>
      </w:r>
      <w:r>
        <w:rPr>
          <w:color w:val="000000"/>
          <w:u w:color="000000"/>
        </w:rPr>
        <w:t xml:space="preserve">a </w:t>
      </w:r>
      <w:r w:rsidR="008D0B09">
        <w:rPr>
          <w:color w:val="000000"/>
          <w:u w:color="000000"/>
        </w:rPr>
        <w:t>–</w:t>
      </w:r>
      <w:r>
        <w:rPr>
          <w:color w:val="000000"/>
          <w:u w:color="000000"/>
        </w:rPr>
        <w:t xml:space="preserve"> www.</w:t>
      </w:r>
      <w:r w:rsidR="008D0B09">
        <w:rPr>
          <w:color w:val="000000"/>
          <w:u w:color="000000"/>
        </w:rPr>
        <w:t>karczmiska</w:t>
      </w:r>
      <w:r>
        <w:rPr>
          <w:color w:val="000000"/>
          <w:u w:color="000000"/>
        </w:rPr>
        <w:t>.pl sprawozdania z </w:t>
      </w:r>
      <w:r w:rsidR="008E0560">
        <w:rPr>
          <w:color w:val="000000"/>
          <w:u w:color="000000"/>
        </w:rPr>
        <w:t>przebiegu i wyników konsultacji,</w:t>
      </w:r>
      <w:r w:rsidR="00D148BF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lastRenderedPageBreak/>
        <w:t>5) </w:t>
      </w:r>
      <w:r w:rsidR="00852AEE">
        <w:rPr>
          <w:color w:val="000000"/>
          <w:u w:color="000000"/>
        </w:rPr>
        <w:t>zaopiniowanie</w:t>
      </w:r>
      <w:r>
        <w:rPr>
          <w:color w:val="000000"/>
          <w:u w:color="000000"/>
        </w:rPr>
        <w:t xml:space="preserve"> przez </w:t>
      </w:r>
      <w:r w:rsidR="00852AEE">
        <w:rPr>
          <w:color w:val="000000"/>
          <w:u w:color="000000"/>
        </w:rPr>
        <w:t xml:space="preserve">komisję merytoryczną </w:t>
      </w:r>
      <w:r>
        <w:rPr>
          <w:color w:val="000000"/>
          <w:u w:color="000000"/>
        </w:rPr>
        <w:t>Rad</w:t>
      </w:r>
      <w:r w:rsidR="000E1F5D">
        <w:rPr>
          <w:color w:val="000000"/>
          <w:u w:color="000000"/>
        </w:rPr>
        <w:t>y</w:t>
      </w:r>
      <w:r>
        <w:rPr>
          <w:color w:val="000000"/>
          <w:u w:color="000000"/>
        </w:rPr>
        <w:t xml:space="preserve"> </w:t>
      </w:r>
      <w:r w:rsidR="008D0B09">
        <w:rPr>
          <w:color w:val="000000"/>
          <w:u w:color="000000"/>
        </w:rPr>
        <w:t>Gminy</w:t>
      </w:r>
      <w:r>
        <w:rPr>
          <w:color w:val="000000"/>
          <w:u w:color="000000"/>
        </w:rPr>
        <w:t xml:space="preserve"> </w:t>
      </w:r>
      <w:r w:rsidR="008D0B09">
        <w:rPr>
          <w:color w:val="000000"/>
          <w:u w:color="000000"/>
        </w:rPr>
        <w:t>Karczmiska</w:t>
      </w:r>
      <w:r w:rsidR="00852AEE">
        <w:rPr>
          <w:color w:val="000000"/>
          <w:u w:color="000000"/>
        </w:rPr>
        <w:t xml:space="preserve"> projektu Programu </w:t>
      </w:r>
      <w:r>
        <w:rPr>
          <w:color w:val="000000"/>
          <w:u w:color="000000"/>
        </w:rPr>
        <w:t>uwzg</w:t>
      </w:r>
      <w:r w:rsidR="008E0560">
        <w:rPr>
          <w:color w:val="000000"/>
          <w:u w:color="000000"/>
        </w:rPr>
        <w:t>lędnia</w:t>
      </w:r>
      <w:r w:rsidR="00852AEE">
        <w:rPr>
          <w:color w:val="000000"/>
          <w:u w:color="000000"/>
        </w:rPr>
        <w:t>-</w:t>
      </w:r>
      <w:proofErr w:type="spellStart"/>
      <w:r w:rsidR="008E0560">
        <w:rPr>
          <w:color w:val="000000"/>
          <w:u w:color="000000"/>
        </w:rPr>
        <w:t>jącego</w:t>
      </w:r>
      <w:proofErr w:type="spellEnd"/>
      <w:r w:rsidR="008E0560">
        <w:rPr>
          <w:color w:val="000000"/>
          <w:u w:color="000000"/>
        </w:rPr>
        <w:t xml:space="preserve"> wyniki konsultacji,</w:t>
      </w:r>
      <w:r w:rsidR="00D148BF">
        <w:rPr>
          <w:color w:val="000000"/>
          <w:u w:color="000000"/>
        </w:rPr>
        <w:tab/>
      </w:r>
      <w:r w:rsidR="00D148BF">
        <w:rPr>
          <w:color w:val="000000"/>
          <w:u w:color="000000"/>
        </w:rPr>
        <w:br/>
      </w:r>
      <w:r>
        <w:t>6) </w:t>
      </w:r>
      <w:r>
        <w:rPr>
          <w:color w:val="000000"/>
          <w:u w:color="000000"/>
        </w:rPr>
        <w:t xml:space="preserve">podjęcie przez Radę </w:t>
      </w:r>
      <w:r w:rsidR="008D0B09">
        <w:rPr>
          <w:color w:val="000000"/>
          <w:u w:color="000000"/>
        </w:rPr>
        <w:t>Gminy</w:t>
      </w:r>
      <w:r>
        <w:rPr>
          <w:color w:val="000000"/>
          <w:u w:color="000000"/>
        </w:rPr>
        <w:t xml:space="preserve"> </w:t>
      </w:r>
      <w:r w:rsidR="008D0B09">
        <w:rPr>
          <w:color w:val="000000"/>
          <w:u w:color="000000"/>
        </w:rPr>
        <w:t xml:space="preserve">Karczmiska </w:t>
      </w:r>
      <w:r>
        <w:rPr>
          <w:color w:val="000000"/>
          <w:u w:color="000000"/>
        </w:rPr>
        <w:t>uchwały przyjmującej Program na rok 202</w:t>
      </w:r>
      <w:r w:rsidR="001709C9">
        <w:rPr>
          <w:color w:val="000000"/>
          <w:u w:color="000000"/>
        </w:rPr>
        <w:t>5</w:t>
      </w:r>
      <w:r>
        <w:rPr>
          <w:color w:val="000000"/>
          <w:u w:color="000000"/>
        </w:rPr>
        <w:t>.</w:t>
      </w:r>
    </w:p>
    <w:p w:rsidR="002E5967" w:rsidRDefault="0004245D" w:rsidP="00D148BF">
      <w:pPr>
        <w:spacing w:before="120" w:after="120"/>
        <w:ind w:left="340" w:hanging="227"/>
        <w:jc w:val="center"/>
        <w:rPr>
          <w:b/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Przebieg konsultacji społecznych</w:t>
      </w:r>
    </w:p>
    <w:p w:rsidR="00D148BF" w:rsidRDefault="0004245D" w:rsidP="00CA695F">
      <w:pPr>
        <w:spacing w:before="120" w:after="120"/>
        <w:ind w:left="113"/>
        <w:rPr>
          <w:b/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jest tworzony w toku bezpośrednich konsultacji społecznych z </w:t>
      </w:r>
      <w:r w:rsidR="00CA695F">
        <w:rPr>
          <w:color w:val="000000"/>
          <w:u w:color="000000"/>
        </w:rPr>
        <w:t>NGO</w:t>
      </w:r>
      <w:r>
        <w:rPr>
          <w:color w:val="000000"/>
          <w:u w:color="000000"/>
        </w:rPr>
        <w:t xml:space="preserve"> prowadzącymi działalność statutową na terenie gminy.</w:t>
      </w:r>
    </w:p>
    <w:p w:rsidR="00D148BF" w:rsidRDefault="0004245D" w:rsidP="00CA695F">
      <w:pPr>
        <w:spacing w:before="120" w:after="120"/>
        <w:ind w:left="113"/>
        <w:rPr>
          <w:b/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Konsultacje przeprowadza </w:t>
      </w:r>
      <w:r w:rsidR="001F0B35">
        <w:rPr>
          <w:color w:val="000000"/>
          <w:u w:color="000000"/>
        </w:rPr>
        <w:t>Wójt Gminy</w:t>
      </w:r>
      <w:r>
        <w:rPr>
          <w:color w:val="000000"/>
          <w:u w:color="000000"/>
        </w:rPr>
        <w:t xml:space="preserve"> działając na podstawie </w:t>
      </w:r>
      <w:r w:rsidR="002142F6" w:rsidRPr="00CB49E7">
        <w:t xml:space="preserve">Uchwały Nr </w:t>
      </w:r>
      <w:r w:rsidR="00CB49E7" w:rsidRPr="00CB49E7">
        <w:t>XLIX/285/2023</w:t>
      </w:r>
      <w:r w:rsidR="002142F6" w:rsidRPr="00CB49E7">
        <w:t xml:space="preserve"> Rady Gminy Karczmiska z dnia </w:t>
      </w:r>
      <w:r w:rsidR="00CB49E7" w:rsidRPr="00CB49E7">
        <w:t>9 maja 2023</w:t>
      </w:r>
      <w:r w:rsidR="002142F6" w:rsidRPr="00CB49E7">
        <w:t xml:space="preserve"> r. w sprawie określania szczegółowego sposobu konsultowania </w:t>
      </w:r>
      <w:r w:rsidR="001709C9">
        <w:br/>
      </w:r>
      <w:r w:rsidR="002142F6" w:rsidRPr="00CB49E7">
        <w:t xml:space="preserve">z radami działalności pożytku publicznego lub organizacjami pozarządowymi i innymi podmiotami prowadzącymi działalność pożytku publicznego projektów aktów prawa miejscowego w dziedzinach dotyczących działalności statutowej tych organizacji (Dz. Urz. Woj. Lub. poz. </w:t>
      </w:r>
      <w:r w:rsidR="00CB49E7" w:rsidRPr="00CB49E7">
        <w:t>3473</w:t>
      </w:r>
      <w:r w:rsidR="002142F6" w:rsidRPr="00CB49E7">
        <w:t xml:space="preserve">) </w:t>
      </w:r>
      <w:r>
        <w:rPr>
          <w:color w:val="000000"/>
          <w:u w:color="000000"/>
        </w:rPr>
        <w:t>poprzez zaproszenie organizacji pozarządowych do udziału w konsultacjach, których przedmiotem jest projekt Programu Współpracy Gminy K</w:t>
      </w:r>
      <w:r w:rsidR="001F0B35">
        <w:rPr>
          <w:color w:val="000000"/>
          <w:u w:color="000000"/>
        </w:rPr>
        <w:t xml:space="preserve">arczmiska </w:t>
      </w:r>
      <w:r>
        <w:rPr>
          <w:color w:val="000000"/>
          <w:u w:color="000000"/>
        </w:rPr>
        <w:t>z </w:t>
      </w:r>
      <w:r w:rsidR="001F0B35">
        <w:rPr>
          <w:color w:val="000000"/>
          <w:u w:color="000000"/>
        </w:rPr>
        <w:t>NGO</w:t>
      </w:r>
      <w:r w:rsidR="00852AEE">
        <w:rPr>
          <w:color w:val="000000"/>
          <w:u w:color="000000"/>
        </w:rPr>
        <w:t xml:space="preserve"> na 202</w:t>
      </w:r>
      <w:r w:rsidR="001709C9">
        <w:rPr>
          <w:color w:val="000000"/>
          <w:u w:color="000000"/>
        </w:rPr>
        <w:t>5</w:t>
      </w:r>
      <w:r w:rsidR="00852AEE">
        <w:rPr>
          <w:color w:val="000000"/>
          <w:u w:color="000000"/>
        </w:rPr>
        <w:t xml:space="preserve"> r</w:t>
      </w:r>
      <w:r>
        <w:rPr>
          <w:color w:val="000000"/>
          <w:u w:color="000000"/>
        </w:rPr>
        <w:t>.</w:t>
      </w:r>
      <w:bookmarkStart w:id="0" w:name="_GoBack"/>
      <w:bookmarkEnd w:id="0"/>
    </w:p>
    <w:p w:rsidR="002E5967" w:rsidRDefault="0004245D" w:rsidP="00CA695F">
      <w:pPr>
        <w:spacing w:before="120" w:after="120"/>
        <w:ind w:left="113"/>
        <w:rPr>
          <w:b/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celu uzyskania </w:t>
      </w:r>
      <w:r w:rsidR="00973AAF">
        <w:rPr>
          <w:color w:val="000000"/>
          <w:u w:color="000000"/>
        </w:rPr>
        <w:t>opinii</w:t>
      </w:r>
      <w:r w:rsidR="000E1F5D">
        <w:rPr>
          <w:color w:val="000000"/>
          <w:u w:color="000000"/>
        </w:rPr>
        <w:t xml:space="preserve"> od organizacji </w:t>
      </w:r>
      <w:r w:rsidR="006F570A">
        <w:rPr>
          <w:color w:val="000000"/>
          <w:u w:color="000000"/>
        </w:rPr>
        <w:t xml:space="preserve">Wójt Gminy </w:t>
      </w:r>
      <w:r w:rsidR="000E1F5D">
        <w:rPr>
          <w:color w:val="000000"/>
          <w:u w:color="000000"/>
        </w:rPr>
        <w:t xml:space="preserve">informuje organizacje o planowanych konsultacjach, a </w:t>
      </w:r>
      <w:r>
        <w:rPr>
          <w:color w:val="000000"/>
          <w:u w:color="000000"/>
        </w:rPr>
        <w:t xml:space="preserve">projekt Programu zamieszcza się na stronie internetowej Gminy w zakładce „NGO”, na BIP oraz udostępnia do wglądu w siedzibie Urzędu </w:t>
      </w:r>
      <w:r w:rsidR="001F0B35">
        <w:rPr>
          <w:color w:val="000000"/>
          <w:u w:color="000000"/>
        </w:rPr>
        <w:t>Gminy</w:t>
      </w:r>
      <w:r>
        <w:rPr>
          <w:color w:val="000000"/>
          <w:u w:color="000000"/>
        </w:rPr>
        <w:t xml:space="preserve"> </w:t>
      </w:r>
      <w:r w:rsidR="001F0B35">
        <w:rPr>
          <w:color w:val="000000"/>
          <w:u w:color="000000"/>
        </w:rPr>
        <w:t>Karczmiska</w:t>
      </w:r>
      <w:r>
        <w:rPr>
          <w:color w:val="000000"/>
          <w:u w:color="000000"/>
        </w:rPr>
        <w:t>.</w:t>
      </w:r>
    </w:p>
    <w:p w:rsidR="002E5967" w:rsidRDefault="0004245D" w:rsidP="00CA695F">
      <w:pPr>
        <w:spacing w:before="120" w:after="120"/>
        <w:ind w:left="113"/>
        <w:rPr>
          <w:b/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Organizacje </w:t>
      </w:r>
      <w:r w:rsidR="0086147B">
        <w:rPr>
          <w:color w:val="000000"/>
          <w:u w:color="000000"/>
        </w:rPr>
        <w:t xml:space="preserve">w terminie od </w:t>
      </w:r>
      <w:r w:rsidR="00F660D7" w:rsidRPr="009B25DB">
        <w:rPr>
          <w:b/>
          <w:color w:val="000000"/>
          <w:u w:color="000000"/>
        </w:rPr>
        <w:t>4 października</w:t>
      </w:r>
      <w:r w:rsidR="0086147B" w:rsidRPr="009B25DB">
        <w:rPr>
          <w:b/>
          <w:color w:val="000000"/>
          <w:u w:color="000000"/>
        </w:rPr>
        <w:t xml:space="preserve"> 202</w:t>
      </w:r>
      <w:r w:rsidR="001709C9" w:rsidRPr="009B25DB">
        <w:rPr>
          <w:b/>
          <w:color w:val="000000"/>
          <w:u w:color="000000"/>
        </w:rPr>
        <w:t>4</w:t>
      </w:r>
      <w:r w:rsidR="0086147B" w:rsidRPr="009B25DB">
        <w:rPr>
          <w:b/>
          <w:color w:val="000000"/>
          <w:u w:color="000000"/>
        </w:rPr>
        <w:t xml:space="preserve"> r. do </w:t>
      </w:r>
      <w:r w:rsidR="001709C9" w:rsidRPr="009B25DB">
        <w:rPr>
          <w:b/>
          <w:color w:val="000000"/>
          <w:u w:color="000000"/>
        </w:rPr>
        <w:t>1</w:t>
      </w:r>
      <w:r w:rsidR="00F660D7" w:rsidRPr="009B25DB">
        <w:rPr>
          <w:b/>
          <w:color w:val="000000"/>
          <w:u w:color="000000"/>
        </w:rPr>
        <w:t>8</w:t>
      </w:r>
      <w:r w:rsidR="0086147B" w:rsidRPr="009B25DB">
        <w:rPr>
          <w:b/>
          <w:color w:val="000000"/>
          <w:u w:color="000000"/>
        </w:rPr>
        <w:t xml:space="preserve"> października 202</w:t>
      </w:r>
      <w:r w:rsidR="001709C9" w:rsidRPr="009B25DB">
        <w:rPr>
          <w:b/>
          <w:color w:val="000000"/>
          <w:u w:color="000000"/>
        </w:rPr>
        <w:t>4</w:t>
      </w:r>
      <w:r w:rsidR="0086147B" w:rsidRPr="009B25DB">
        <w:rPr>
          <w:b/>
          <w:color w:val="000000"/>
          <w:u w:color="000000"/>
        </w:rPr>
        <w:t xml:space="preserve"> r.</w:t>
      </w:r>
      <w:r>
        <w:rPr>
          <w:color w:val="000000"/>
          <w:u w:color="000000"/>
        </w:rPr>
        <w:t xml:space="preserve"> </w:t>
      </w:r>
      <w:r w:rsidR="00970143">
        <w:rPr>
          <w:color w:val="000000"/>
          <w:u w:color="000000"/>
        </w:rPr>
        <w:t>mog</w:t>
      </w:r>
      <w:r w:rsidR="001709C9">
        <w:rPr>
          <w:color w:val="000000"/>
          <w:u w:color="000000"/>
        </w:rPr>
        <w:t>ą</w:t>
      </w:r>
      <w:r w:rsidR="00970143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zgłaszać swoje </w:t>
      </w:r>
      <w:r w:rsidR="00F660D7">
        <w:rPr>
          <w:color w:val="000000"/>
          <w:u w:color="000000"/>
        </w:rPr>
        <w:t xml:space="preserve">uwagi </w:t>
      </w:r>
      <w:r w:rsidR="0086147B">
        <w:rPr>
          <w:color w:val="000000"/>
          <w:u w:color="000000"/>
        </w:rPr>
        <w:t xml:space="preserve">i </w:t>
      </w:r>
      <w:r>
        <w:rPr>
          <w:color w:val="000000"/>
          <w:u w:color="000000"/>
        </w:rPr>
        <w:t xml:space="preserve">opinie do projektu </w:t>
      </w:r>
      <w:r w:rsidR="00973AAF">
        <w:rPr>
          <w:color w:val="000000"/>
          <w:u w:color="000000"/>
        </w:rPr>
        <w:t xml:space="preserve">programu </w:t>
      </w:r>
      <w:r w:rsidR="0086147B">
        <w:rPr>
          <w:color w:val="000000"/>
          <w:u w:color="000000"/>
        </w:rPr>
        <w:t xml:space="preserve">na piśmie, w tym przez </w:t>
      </w:r>
      <w:proofErr w:type="spellStart"/>
      <w:r w:rsidR="0086147B">
        <w:rPr>
          <w:color w:val="000000"/>
          <w:u w:color="000000"/>
        </w:rPr>
        <w:t>internet</w:t>
      </w:r>
      <w:proofErr w:type="spellEnd"/>
      <w:r w:rsidR="0086147B">
        <w:rPr>
          <w:color w:val="000000"/>
          <w:u w:color="000000"/>
        </w:rPr>
        <w:t>. W</w:t>
      </w:r>
      <w:r>
        <w:rPr>
          <w:color w:val="000000"/>
          <w:u w:color="000000"/>
        </w:rPr>
        <w:t> </w:t>
      </w:r>
      <w:r w:rsidR="00CA695F">
        <w:rPr>
          <w:color w:val="000000"/>
          <w:u w:color="000000"/>
        </w:rPr>
        <w:t xml:space="preserve">terminie ustalonym w </w:t>
      </w:r>
      <w:r>
        <w:rPr>
          <w:color w:val="000000"/>
          <w:u w:color="000000"/>
        </w:rPr>
        <w:t xml:space="preserve">ogłoszeniu </w:t>
      </w:r>
      <w:r w:rsidR="0086147B">
        <w:rPr>
          <w:color w:val="000000"/>
          <w:u w:color="000000"/>
        </w:rPr>
        <w:br/>
      </w:r>
      <w:r w:rsidR="00973AAF">
        <w:rPr>
          <w:color w:val="000000"/>
          <w:u w:color="000000"/>
        </w:rPr>
        <w:t xml:space="preserve">o </w:t>
      </w:r>
      <w:r>
        <w:rPr>
          <w:color w:val="000000"/>
          <w:u w:color="000000"/>
        </w:rPr>
        <w:t>konsultacj</w:t>
      </w:r>
      <w:r w:rsidR="00973AAF">
        <w:rPr>
          <w:color w:val="000000"/>
          <w:u w:color="000000"/>
        </w:rPr>
        <w:t>ach</w:t>
      </w:r>
      <w:r>
        <w:rPr>
          <w:color w:val="000000"/>
          <w:u w:color="000000"/>
        </w:rPr>
        <w:t xml:space="preserve"> społecznych z </w:t>
      </w:r>
      <w:r w:rsidR="001F0B35">
        <w:rPr>
          <w:color w:val="000000"/>
          <w:u w:color="000000"/>
        </w:rPr>
        <w:t>NGO</w:t>
      </w:r>
      <w:r>
        <w:rPr>
          <w:color w:val="000000"/>
          <w:u w:color="000000"/>
        </w:rPr>
        <w:t xml:space="preserve"> na rok 202</w:t>
      </w:r>
      <w:r w:rsidR="001709C9">
        <w:rPr>
          <w:color w:val="000000"/>
          <w:u w:color="000000"/>
        </w:rPr>
        <w:t>5</w:t>
      </w:r>
      <w:r w:rsidR="0086147B">
        <w:rPr>
          <w:color w:val="000000"/>
          <w:u w:color="000000"/>
        </w:rPr>
        <w:t xml:space="preserve"> </w:t>
      </w:r>
      <w:r w:rsidR="001709C9">
        <w:rPr>
          <w:color w:val="000000"/>
          <w:u w:color="000000"/>
        </w:rPr>
        <w:t xml:space="preserve">wpłynęły </w:t>
      </w:r>
      <w:r w:rsidR="0086147B">
        <w:rPr>
          <w:color w:val="000000"/>
          <w:u w:color="000000"/>
        </w:rPr>
        <w:t>uwagi i opinie do Urzędu Gminy</w:t>
      </w:r>
      <w:r w:rsidR="001709C9">
        <w:rPr>
          <w:color w:val="000000"/>
          <w:u w:color="000000"/>
        </w:rPr>
        <w:t>:</w:t>
      </w:r>
      <w:r w:rsidR="001709C9">
        <w:rPr>
          <w:color w:val="000000"/>
          <w:u w:color="000000"/>
        </w:rPr>
        <w:tab/>
        <w:t xml:space="preserve"> …………... …………………………………………………………………………………………………………………</w:t>
      </w:r>
      <w:r w:rsidR="00390995">
        <w:rPr>
          <w:color w:val="000000"/>
          <w:u w:color="000000"/>
        </w:rPr>
        <w:t xml:space="preserve">Uwagi uwzględniono/nie uwzględniono. </w:t>
      </w:r>
    </w:p>
    <w:p w:rsidR="002E5967" w:rsidRDefault="0004245D" w:rsidP="00CA695F">
      <w:pPr>
        <w:spacing w:before="120" w:after="120"/>
        <w:ind w:left="113"/>
        <w:rPr>
          <w:b/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Po </w:t>
      </w:r>
      <w:r w:rsidR="00362EC2">
        <w:rPr>
          <w:color w:val="000000"/>
          <w:u w:color="000000"/>
        </w:rPr>
        <w:t>przeprowadzeniu konsultacji</w:t>
      </w:r>
      <w:r w:rsidR="00863F28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</w:t>
      </w:r>
      <w:r w:rsidR="00863F28">
        <w:rPr>
          <w:color w:val="000000"/>
          <w:u w:color="000000"/>
        </w:rPr>
        <w:t xml:space="preserve">ostateczny projekt Programu </w:t>
      </w:r>
      <w:r>
        <w:rPr>
          <w:color w:val="000000"/>
          <w:u w:color="000000"/>
        </w:rPr>
        <w:t>wraz z </w:t>
      </w:r>
      <w:r w:rsidR="00863F28">
        <w:rPr>
          <w:color w:val="000000"/>
          <w:u w:color="000000"/>
        </w:rPr>
        <w:t xml:space="preserve"> uchwałą</w:t>
      </w:r>
      <w:r w:rsidR="007D053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zosta</w:t>
      </w:r>
      <w:r w:rsidR="00863F28">
        <w:rPr>
          <w:color w:val="000000"/>
          <w:u w:color="000000"/>
        </w:rPr>
        <w:t>nie skierowany</w:t>
      </w:r>
      <w:r>
        <w:rPr>
          <w:color w:val="000000"/>
          <w:u w:color="000000"/>
        </w:rPr>
        <w:t xml:space="preserve"> </w:t>
      </w:r>
      <w:r w:rsidR="00863F28">
        <w:rPr>
          <w:color w:val="000000"/>
          <w:u w:color="000000"/>
        </w:rPr>
        <w:br/>
        <w:t>do komisji merytorycznej i dalej pod obrady</w:t>
      </w:r>
      <w:r>
        <w:rPr>
          <w:color w:val="000000"/>
          <w:u w:color="000000"/>
        </w:rPr>
        <w:t xml:space="preserve"> Rad</w:t>
      </w:r>
      <w:r w:rsidR="00863F28">
        <w:rPr>
          <w:color w:val="000000"/>
          <w:u w:color="000000"/>
        </w:rPr>
        <w:t>y</w:t>
      </w:r>
      <w:r>
        <w:rPr>
          <w:color w:val="000000"/>
          <w:u w:color="000000"/>
        </w:rPr>
        <w:t xml:space="preserve"> </w:t>
      </w:r>
      <w:r w:rsidR="001F0B35">
        <w:rPr>
          <w:color w:val="000000"/>
          <w:u w:color="000000"/>
        </w:rPr>
        <w:t>Gminy</w:t>
      </w:r>
      <w:r>
        <w:rPr>
          <w:color w:val="000000"/>
          <w:u w:color="000000"/>
        </w:rPr>
        <w:t xml:space="preserve"> </w:t>
      </w:r>
      <w:r w:rsidR="001F0B35">
        <w:rPr>
          <w:color w:val="000000"/>
          <w:u w:color="000000"/>
        </w:rPr>
        <w:t>Karc</w:t>
      </w:r>
      <w:r w:rsidR="007D0532">
        <w:rPr>
          <w:color w:val="000000"/>
          <w:u w:color="000000"/>
        </w:rPr>
        <w:t>zmiska</w:t>
      </w:r>
      <w:r>
        <w:rPr>
          <w:color w:val="000000"/>
          <w:u w:color="000000"/>
        </w:rPr>
        <w:t>.</w:t>
      </w:r>
    </w:p>
    <w:p w:rsidR="002E5967" w:rsidRDefault="0004245D" w:rsidP="00CA695F">
      <w:pPr>
        <w:spacing w:before="120" w:after="120"/>
        <w:ind w:left="113"/>
        <w:rPr>
          <w:b/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Po uchwaleniu Programu </w:t>
      </w:r>
      <w:r w:rsidR="00863F28">
        <w:rPr>
          <w:color w:val="000000"/>
          <w:u w:color="000000"/>
        </w:rPr>
        <w:t xml:space="preserve">przez Radę Gminy </w:t>
      </w:r>
      <w:r>
        <w:rPr>
          <w:color w:val="000000"/>
          <w:u w:color="000000"/>
        </w:rPr>
        <w:t>zostaje on zamieszcz</w:t>
      </w:r>
      <w:r w:rsidR="00362EC2">
        <w:rPr>
          <w:color w:val="000000"/>
          <w:u w:color="000000"/>
        </w:rPr>
        <w:t>o</w:t>
      </w:r>
      <w:r>
        <w:rPr>
          <w:color w:val="000000"/>
          <w:u w:color="000000"/>
        </w:rPr>
        <w:t>ny na stronie internetowej www.k</w:t>
      </w:r>
      <w:r w:rsidR="001F0B35">
        <w:rPr>
          <w:color w:val="000000"/>
          <w:u w:color="000000"/>
        </w:rPr>
        <w:t>arczmiska</w:t>
      </w:r>
      <w:r>
        <w:rPr>
          <w:color w:val="000000"/>
          <w:u w:color="000000"/>
        </w:rPr>
        <w:t>.pl</w:t>
      </w:r>
      <w:r w:rsidR="007F2486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</w:t>
      </w:r>
      <w:r w:rsidR="007F2486">
        <w:rPr>
          <w:color w:val="000000"/>
          <w:u w:color="000000"/>
        </w:rPr>
        <w:t>w zakładce „NGO”</w:t>
      </w:r>
      <w:r w:rsidR="002950C3">
        <w:rPr>
          <w:color w:val="000000"/>
          <w:u w:color="000000"/>
        </w:rPr>
        <w:t xml:space="preserve"> </w:t>
      </w:r>
      <w:r w:rsidR="00D148BF">
        <w:rPr>
          <w:color w:val="000000"/>
          <w:u w:color="000000"/>
        </w:rPr>
        <w:t>BIP</w:t>
      </w:r>
      <w:r>
        <w:rPr>
          <w:color w:val="000000"/>
          <w:u w:color="000000"/>
        </w:rPr>
        <w:t xml:space="preserve"> </w:t>
      </w:r>
      <w:r w:rsidR="00D148BF">
        <w:rPr>
          <w:color w:val="000000"/>
          <w:u w:color="000000"/>
        </w:rPr>
        <w:t xml:space="preserve">Urzędu </w:t>
      </w:r>
      <w:r>
        <w:rPr>
          <w:color w:val="000000"/>
          <w:u w:color="000000"/>
        </w:rPr>
        <w:t>Gminy</w:t>
      </w:r>
      <w:r w:rsidR="001F0B35">
        <w:rPr>
          <w:color w:val="000000"/>
          <w:u w:color="000000"/>
        </w:rPr>
        <w:t xml:space="preserve"> oraz zakładce Uchwały Rady Gminy</w:t>
      </w:r>
      <w:r>
        <w:rPr>
          <w:color w:val="000000"/>
          <w:u w:color="000000"/>
        </w:rPr>
        <w:t>.</w:t>
      </w:r>
      <w:r w:rsidR="001F0B35">
        <w:rPr>
          <w:color w:val="000000"/>
          <w:u w:color="000000"/>
        </w:rPr>
        <w:tab/>
      </w:r>
    </w:p>
    <w:p w:rsidR="002E5967" w:rsidRDefault="0004245D" w:rsidP="008E0560">
      <w:pPr>
        <w:spacing w:before="120" w:after="120"/>
        <w:ind w:left="340" w:hanging="227"/>
        <w:jc w:val="center"/>
        <w:rPr>
          <w:b/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</w:t>
      </w:r>
    </w:p>
    <w:p w:rsidR="002E5967" w:rsidRDefault="0004245D" w:rsidP="00ED148C">
      <w:pPr>
        <w:spacing w:before="120" w:after="120"/>
        <w:ind w:left="113"/>
        <w:rPr>
          <w:b/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współpracy realizowany będzie na podstawie organizowanych otwartych konkursów ofert skierowanych do organizacji pozarządowych oraz podmiotów wymienionych w art. 3 ust. 3 ustawy o działalności pożytku publicznego i o wolontariacie, z zachowaniem właściwych przepisów.</w:t>
      </w:r>
    </w:p>
    <w:p w:rsidR="002E5967" w:rsidRDefault="0004245D" w:rsidP="00ED148C">
      <w:pPr>
        <w:spacing w:before="120" w:after="120"/>
        <w:ind w:left="113"/>
        <w:rPr>
          <w:b/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 koordynację działań objętych Programem odpowiedzialny jest </w:t>
      </w:r>
      <w:r w:rsidR="001F0B35">
        <w:rPr>
          <w:color w:val="000000"/>
          <w:u w:color="000000"/>
        </w:rPr>
        <w:t>Inspektor</w:t>
      </w:r>
      <w:r>
        <w:rPr>
          <w:color w:val="000000"/>
          <w:u w:color="000000"/>
        </w:rPr>
        <w:t xml:space="preserve"> Urzędu </w:t>
      </w:r>
      <w:r w:rsidR="001F0B35">
        <w:rPr>
          <w:color w:val="000000"/>
          <w:u w:color="000000"/>
        </w:rPr>
        <w:t>Gminy Karczmiska</w:t>
      </w:r>
      <w:r>
        <w:rPr>
          <w:color w:val="000000"/>
          <w:u w:color="000000"/>
        </w:rPr>
        <w:t>, odpowiedzialny za współpracę z </w:t>
      </w:r>
      <w:r w:rsidR="001F0B35">
        <w:rPr>
          <w:color w:val="000000"/>
          <w:u w:color="000000"/>
        </w:rPr>
        <w:t>NGO</w:t>
      </w:r>
      <w:r>
        <w:rPr>
          <w:color w:val="000000"/>
          <w:u w:color="000000"/>
        </w:rPr>
        <w:t>.</w:t>
      </w:r>
    </w:p>
    <w:p w:rsidR="002E5967" w:rsidRDefault="0004245D" w:rsidP="00ED148C">
      <w:pPr>
        <w:spacing w:before="120" w:after="120"/>
        <w:ind w:left="113"/>
        <w:rPr>
          <w:b/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Zlecanie realizacji zadań Gminy K</w:t>
      </w:r>
      <w:r w:rsidR="001F0B35">
        <w:rPr>
          <w:color w:val="000000"/>
          <w:u w:color="000000"/>
        </w:rPr>
        <w:t>arczmisk</w:t>
      </w:r>
      <w:r>
        <w:rPr>
          <w:color w:val="000000"/>
          <w:u w:color="000000"/>
        </w:rPr>
        <w:t>a organizacjom obejmuje te zadania, które Program określa jako zagadnienia priorytetowe i odbywa się po przeprowadzeniu otwartego konkursu ofert</w:t>
      </w:r>
      <w:r w:rsidR="00834501">
        <w:rPr>
          <w:color w:val="000000"/>
          <w:u w:color="000000"/>
        </w:rPr>
        <w:t>.</w:t>
      </w:r>
    </w:p>
    <w:p w:rsidR="002E5967" w:rsidRDefault="0004245D" w:rsidP="00ED148C">
      <w:pPr>
        <w:spacing w:before="120" w:after="120"/>
        <w:ind w:left="113"/>
        <w:rPr>
          <w:b/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Lista zagadnień priorytetowych, o której mowa w rozdziale </w:t>
      </w:r>
      <w:r w:rsidR="00CA695F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 Programu, stanowi informację dla </w:t>
      </w:r>
      <w:r w:rsidR="00ED148C">
        <w:rPr>
          <w:color w:val="000000"/>
          <w:u w:color="000000"/>
        </w:rPr>
        <w:t>NGO</w:t>
      </w:r>
      <w:r>
        <w:rPr>
          <w:color w:val="000000"/>
          <w:u w:color="000000"/>
        </w:rPr>
        <w:t xml:space="preserve"> o  pri</w:t>
      </w:r>
      <w:r w:rsidR="00C11660">
        <w:rPr>
          <w:color w:val="000000"/>
          <w:u w:color="000000"/>
        </w:rPr>
        <w:t xml:space="preserve">orytetowych kierunkach działań i </w:t>
      </w:r>
      <w:r>
        <w:rPr>
          <w:color w:val="000000"/>
          <w:u w:color="000000"/>
        </w:rPr>
        <w:t>podjęcia współpracy</w:t>
      </w:r>
      <w:r w:rsidR="00C11660">
        <w:rPr>
          <w:color w:val="000000"/>
          <w:u w:color="000000"/>
        </w:rPr>
        <w:t xml:space="preserve"> z Gminą</w:t>
      </w:r>
      <w:r>
        <w:rPr>
          <w:color w:val="000000"/>
          <w:u w:color="000000"/>
        </w:rPr>
        <w:t xml:space="preserve">. Do pozostałych kryteriów </w:t>
      </w:r>
      <w:r w:rsidR="003F71BC">
        <w:rPr>
          <w:color w:val="000000"/>
          <w:u w:color="000000"/>
        </w:rPr>
        <w:t xml:space="preserve">współpracy </w:t>
      </w:r>
      <w:r>
        <w:rPr>
          <w:color w:val="000000"/>
          <w:u w:color="000000"/>
        </w:rPr>
        <w:t>należą: wia</w:t>
      </w:r>
      <w:r w:rsidR="008D38FE">
        <w:rPr>
          <w:color w:val="000000"/>
          <w:u w:color="000000"/>
        </w:rPr>
        <w:t>rygodność</w:t>
      </w:r>
      <w:r w:rsidR="00834501">
        <w:rPr>
          <w:color w:val="000000"/>
          <w:u w:color="000000"/>
        </w:rPr>
        <w:t xml:space="preserve"> NGO w realizacji zadań pożytku publicznego w latach ubiegłych</w:t>
      </w:r>
      <w:r w:rsidR="008D38FE">
        <w:rPr>
          <w:color w:val="000000"/>
          <w:u w:color="000000"/>
        </w:rPr>
        <w:t xml:space="preserve">, wykazana efektywność </w:t>
      </w:r>
      <w:r>
        <w:rPr>
          <w:color w:val="000000"/>
          <w:u w:color="000000"/>
        </w:rPr>
        <w:t>i </w:t>
      </w:r>
      <w:r w:rsidR="00834501">
        <w:rPr>
          <w:color w:val="000000"/>
          <w:u w:color="000000"/>
        </w:rPr>
        <w:t xml:space="preserve">skuteczność </w:t>
      </w:r>
      <w:r>
        <w:rPr>
          <w:color w:val="000000"/>
          <w:u w:color="000000"/>
        </w:rPr>
        <w:t xml:space="preserve">realizacji </w:t>
      </w:r>
      <w:r w:rsidR="00C11660">
        <w:rPr>
          <w:color w:val="000000"/>
          <w:u w:color="000000"/>
        </w:rPr>
        <w:t xml:space="preserve">zadań i </w:t>
      </w:r>
      <w:r>
        <w:rPr>
          <w:color w:val="000000"/>
          <w:u w:color="000000"/>
        </w:rPr>
        <w:t xml:space="preserve">założonych celów, nowatorstwo metod działania </w:t>
      </w:r>
      <w:r w:rsidR="00834501">
        <w:rPr>
          <w:color w:val="000000"/>
          <w:u w:color="000000"/>
        </w:rPr>
        <w:t>czy</w:t>
      </w:r>
      <w:r>
        <w:rPr>
          <w:color w:val="000000"/>
          <w:u w:color="000000"/>
        </w:rPr>
        <w:t xml:space="preserve"> posiadane zasoby</w:t>
      </w:r>
      <w:r w:rsidR="00706364">
        <w:rPr>
          <w:color w:val="000000"/>
          <w:u w:color="000000"/>
        </w:rPr>
        <w:t xml:space="preserve"> kadrowe i finansowe</w:t>
      </w:r>
      <w:r>
        <w:rPr>
          <w:color w:val="000000"/>
          <w:u w:color="000000"/>
        </w:rPr>
        <w:t>.</w:t>
      </w:r>
    </w:p>
    <w:p w:rsidR="002E5967" w:rsidRDefault="0004245D" w:rsidP="002E5967">
      <w:pPr>
        <w:spacing w:before="120" w:after="120"/>
        <w:ind w:left="340" w:hanging="227"/>
        <w:jc w:val="center"/>
        <w:rPr>
          <w:b/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:rsidR="002E5967" w:rsidRPr="00CA695F" w:rsidRDefault="0004245D" w:rsidP="006977E2">
      <w:pPr>
        <w:spacing w:before="120" w:after="120"/>
        <w:jc w:val="left"/>
        <w:rPr>
          <w:b/>
          <w:color w:val="000000"/>
          <w:u w:color="000000"/>
        </w:rPr>
      </w:pPr>
      <w:r>
        <w:t>1. </w:t>
      </w:r>
      <w:r w:rsidR="001F0B35">
        <w:rPr>
          <w:color w:val="000000"/>
          <w:u w:color="000000"/>
        </w:rPr>
        <w:t>Gmina Karczmisk</w:t>
      </w:r>
      <w:r>
        <w:rPr>
          <w:color w:val="000000"/>
          <w:u w:color="000000"/>
        </w:rPr>
        <w:t>a w trakcie realizacji rocznego programu współpracy z organizacjami pozarządowymi sprawuje kontrolę nad prawidłowością wykonywania zadań, w tym wydatkowania przekazanych na realizację zadań środków finansowych.</w:t>
      </w:r>
      <w:r w:rsidR="00CA695F">
        <w:rPr>
          <w:color w:val="000000"/>
          <w:u w:color="000000"/>
        </w:rPr>
        <w:tab/>
      </w:r>
      <w:r w:rsidR="00CA695F">
        <w:rPr>
          <w:b/>
          <w:color w:val="000000"/>
          <w:u w:color="000000"/>
        </w:rPr>
        <w:br/>
      </w:r>
      <w:r>
        <w:t>2. </w:t>
      </w:r>
      <w:r>
        <w:rPr>
          <w:color w:val="000000"/>
          <w:u w:color="000000"/>
        </w:rPr>
        <w:t>Ocena realizacji Programu dokonywana będzie w oparciu o następujące mierniki:</w:t>
      </w:r>
      <w:r w:rsidR="00CA695F">
        <w:rPr>
          <w:color w:val="000000"/>
          <w:u w:color="000000"/>
        </w:rPr>
        <w:tab/>
      </w:r>
      <w:r w:rsidR="00CA695F">
        <w:rPr>
          <w:b/>
          <w:color w:val="000000"/>
          <w:u w:color="000000"/>
        </w:rPr>
        <w:br/>
      </w:r>
      <w:r>
        <w:t>1) </w:t>
      </w:r>
      <w:r>
        <w:rPr>
          <w:color w:val="000000"/>
          <w:u w:color="000000"/>
        </w:rPr>
        <w:t>liczbę ogłoszonych otwartych konkursów ofert na realizację zadań publicznych,</w:t>
      </w:r>
      <w:r w:rsidR="00CA695F">
        <w:rPr>
          <w:color w:val="000000"/>
          <w:u w:color="000000"/>
        </w:rPr>
        <w:tab/>
      </w:r>
      <w:r w:rsidR="00CA695F">
        <w:rPr>
          <w:b/>
          <w:color w:val="000000"/>
          <w:u w:color="000000"/>
        </w:rPr>
        <w:br/>
      </w:r>
      <w:r>
        <w:t>2) </w:t>
      </w:r>
      <w:r>
        <w:rPr>
          <w:color w:val="000000"/>
          <w:u w:color="000000"/>
        </w:rPr>
        <w:t xml:space="preserve">liczbę </w:t>
      </w:r>
      <w:r w:rsidR="0078061E">
        <w:rPr>
          <w:color w:val="000000"/>
          <w:u w:color="000000"/>
        </w:rPr>
        <w:t>NGO</w:t>
      </w:r>
      <w:r>
        <w:rPr>
          <w:color w:val="000000"/>
          <w:u w:color="000000"/>
        </w:rPr>
        <w:t xml:space="preserve"> uczestniczących w otwartych konkursach ofert,</w:t>
      </w:r>
      <w:r w:rsidR="00CA695F">
        <w:rPr>
          <w:color w:val="000000"/>
          <w:u w:color="000000"/>
        </w:rPr>
        <w:tab/>
      </w:r>
      <w:r w:rsidR="00CA695F">
        <w:rPr>
          <w:b/>
          <w:color w:val="000000"/>
          <w:u w:color="000000"/>
        </w:rPr>
        <w:br/>
      </w:r>
      <w:r>
        <w:lastRenderedPageBreak/>
        <w:t>3) </w:t>
      </w:r>
      <w:r>
        <w:rPr>
          <w:color w:val="000000"/>
          <w:u w:color="000000"/>
        </w:rPr>
        <w:t>liczbę ofert złożonych w ramach otwartych konkursów ofert,</w:t>
      </w:r>
      <w:r w:rsidR="00CA695F">
        <w:rPr>
          <w:color w:val="000000"/>
          <w:u w:color="000000"/>
        </w:rPr>
        <w:tab/>
      </w:r>
      <w:r w:rsidR="00CA695F">
        <w:rPr>
          <w:b/>
          <w:color w:val="000000"/>
          <w:u w:color="000000"/>
        </w:rPr>
        <w:br/>
      </w:r>
      <w:r>
        <w:t>4) </w:t>
      </w:r>
      <w:r>
        <w:rPr>
          <w:color w:val="000000"/>
          <w:u w:color="000000"/>
        </w:rPr>
        <w:t>liczbę zadań publicznych dofinansowanych w ramach otwartych konkursów ofert,</w:t>
      </w:r>
      <w:r w:rsidR="00CA695F">
        <w:rPr>
          <w:color w:val="000000"/>
          <w:u w:color="000000"/>
        </w:rPr>
        <w:tab/>
      </w:r>
      <w:r w:rsidR="00CA695F">
        <w:rPr>
          <w:b/>
          <w:color w:val="000000"/>
          <w:u w:color="000000"/>
        </w:rPr>
        <w:br/>
      </w:r>
      <w:r>
        <w:t>5) </w:t>
      </w:r>
      <w:r>
        <w:rPr>
          <w:color w:val="000000"/>
          <w:u w:color="000000"/>
        </w:rPr>
        <w:t xml:space="preserve">liczbę wniosków złożonych przez </w:t>
      </w:r>
      <w:r w:rsidR="0078061E">
        <w:rPr>
          <w:color w:val="000000"/>
          <w:u w:color="000000"/>
        </w:rPr>
        <w:t>NGO</w:t>
      </w:r>
      <w:r>
        <w:rPr>
          <w:color w:val="000000"/>
          <w:u w:color="000000"/>
        </w:rPr>
        <w:t xml:space="preserve"> na realizację zadań publicznych z pominięciem otwartego konkursu ofert,</w:t>
      </w:r>
      <w:r w:rsidR="00CA695F">
        <w:rPr>
          <w:color w:val="000000"/>
          <w:u w:color="000000"/>
        </w:rPr>
        <w:tab/>
      </w:r>
      <w:r w:rsidR="00CA695F">
        <w:rPr>
          <w:b/>
          <w:color w:val="000000"/>
          <w:u w:color="000000"/>
        </w:rPr>
        <w:br/>
      </w:r>
      <w:r w:rsidR="00CA695F">
        <w:t>6</w:t>
      </w:r>
      <w:r>
        <w:t>) </w:t>
      </w:r>
      <w:r>
        <w:rPr>
          <w:color w:val="000000"/>
          <w:u w:color="000000"/>
        </w:rPr>
        <w:t xml:space="preserve">wysokość środków finansowych przekazanych </w:t>
      </w:r>
      <w:r w:rsidR="00CA695F">
        <w:rPr>
          <w:color w:val="000000"/>
          <w:u w:color="000000"/>
        </w:rPr>
        <w:t>NGO</w:t>
      </w:r>
      <w:r>
        <w:rPr>
          <w:color w:val="000000"/>
          <w:u w:color="000000"/>
        </w:rPr>
        <w:t xml:space="preserve"> na realizację zadań publicznych,</w:t>
      </w:r>
      <w:r w:rsidR="00CA695F">
        <w:rPr>
          <w:color w:val="000000"/>
          <w:u w:color="000000"/>
        </w:rPr>
        <w:tab/>
      </w:r>
      <w:r w:rsidR="00CA695F">
        <w:rPr>
          <w:b/>
          <w:color w:val="000000"/>
          <w:u w:color="000000"/>
        </w:rPr>
        <w:br/>
      </w:r>
      <w:r w:rsidR="00CA695F">
        <w:t>7</w:t>
      </w:r>
      <w:r>
        <w:t>) </w:t>
      </w:r>
      <w:r>
        <w:rPr>
          <w:color w:val="000000"/>
          <w:u w:color="000000"/>
        </w:rPr>
        <w:t>liczbę przedsięwzięć zrealizowanych we współpracy Gminy z </w:t>
      </w:r>
      <w:r w:rsidR="0078061E">
        <w:rPr>
          <w:color w:val="000000"/>
          <w:u w:color="000000"/>
        </w:rPr>
        <w:t>NGO</w:t>
      </w:r>
      <w:r>
        <w:rPr>
          <w:color w:val="000000"/>
          <w:u w:color="000000"/>
        </w:rPr>
        <w:t>.</w:t>
      </w:r>
    </w:p>
    <w:p w:rsidR="002E5967" w:rsidRPr="00CE4D1E" w:rsidRDefault="0004245D" w:rsidP="00CE4D1E">
      <w:pPr>
        <w:spacing w:before="120" w:after="12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Organizacje pozarządowe mogą zgłaszać do Gminy K</w:t>
      </w:r>
      <w:r w:rsidR="001F0B35">
        <w:rPr>
          <w:color w:val="000000"/>
          <w:u w:color="000000"/>
        </w:rPr>
        <w:t>arczmisk</w:t>
      </w:r>
      <w:r>
        <w:rPr>
          <w:color w:val="000000"/>
          <w:u w:color="000000"/>
        </w:rPr>
        <w:t>a swoje uwagi, wnioski oraz</w:t>
      </w:r>
      <w:r w:rsidR="002E596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propozycje dotyczące realizacji Programu bezpośrednio w Urzędzie </w:t>
      </w:r>
      <w:r w:rsidR="001F0B35">
        <w:rPr>
          <w:color w:val="000000"/>
          <w:u w:color="000000"/>
        </w:rPr>
        <w:t xml:space="preserve">Gminy </w:t>
      </w:r>
      <w:r>
        <w:rPr>
          <w:color w:val="000000"/>
          <w:u w:color="000000"/>
        </w:rPr>
        <w:t>K</w:t>
      </w:r>
      <w:r w:rsidR="001F0B35">
        <w:rPr>
          <w:color w:val="000000"/>
          <w:u w:color="000000"/>
        </w:rPr>
        <w:t>arczmiska</w:t>
      </w:r>
      <w:r>
        <w:rPr>
          <w:color w:val="000000"/>
          <w:u w:color="000000"/>
        </w:rPr>
        <w:t>. Uzyskane w ten sposób informacje będą wykorzystywane do usprawnienia bieżącej i przyszłej współpracy Gminy z </w:t>
      </w:r>
      <w:r w:rsidR="001F0B35">
        <w:rPr>
          <w:color w:val="000000"/>
          <w:u w:color="000000"/>
        </w:rPr>
        <w:t>NGO</w:t>
      </w:r>
      <w:r>
        <w:rPr>
          <w:color w:val="000000"/>
          <w:u w:color="000000"/>
        </w:rPr>
        <w:t>.</w:t>
      </w:r>
    </w:p>
    <w:p w:rsidR="0035750A" w:rsidRDefault="0035750A" w:rsidP="0035750A">
      <w:pPr>
        <w:spacing w:before="120" w:after="120"/>
        <w:ind w:left="340" w:hanging="227"/>
        <w:jc w:val="center"/>
        <w:rPr>
          <w:color w:val="000000"/>
          <w:u w:color="000000"/>
        </w:rPr>
      </w:pPr>
      <w:r>
        <w:rPr>
          <w:b/>
        </w:rPr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</w:t>
      </w:r>
    </w:p>
    <w:p w:rsidR="0035750A" w:rsidRDefault="0035750A" w:rsidP="006977E2">
      <w:pPr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Na stronie internetowej Wójt Gminy zamieszcza zaproszenie do zgłaszania przez NGO kandydatów na członków komisji konkursowych w otwartych konkursach ofert realizowanych </w:t>
      </w:r>
      <w:r w:rsidR="00C306EE">
        <w:rPr>
          <w:color w:val="000000"/>
          <w:u w:color="000000"/>
        </w:rPr>
        <w:t>w trybie ustawy.</w:t>
      </w:r>
    </w:p>
    <w:p w:rsidR="0035750A" w:rsidRDefault="0035750A" w:rsidP="006977E2">
      <w:pPr>
        <w:spacing w:before="120" w:after="120"/>
        <w:jc w:val="left"/>
        <w:rPr>
          <w:color w:val="000000"/>
          <w:u w:color="000000"/>
        </w:rPr>
      </w:pPr>
      <w:r>
        <w:t>2.</w:t>
      </w:r>
      <w:r>
        <w:rPr>
          <w:color w:val="000000"/>
          <w:u w:color="000000"/>
        </w:rPr>
        <w:t xml:space="preserve"> Spośród zgłoszonych przez organizacje kandydatów</w:t>
      </w:r>
      <w:r w:rsidR="003E1BAB">
        <w:rPr>
          <w:color w:val="000000"/>
          <w:u w:color="000000"/>
        </w:rPr>
        <w:t xml:space="preserve"> oraz pracowników Urzędu Gminy</w:t>
      </w:r>
      <w:r>
        <w:rPr>
          <w:color w:val="000000"/>
          <w:u w:color="000000"/>
        </w:rPr>
        <w:t xml:space="preserve">, Wójt wybiera osoby do komisji konkursowej. Komisja konkursowa może działać bez osób wskazanych przez NGO, w takim przypadku – Wójt Gminy powołuje komisję spośród pracowników Urzędu Gminy, posiadających </w:t>
      </w:r>
      <w:r w:rsidR="00435860">
        <w:rPr>
          <w:color w:val="000000"/>
          <w:u w:color="000000"/>
        </w:rPr>
        <w:t xml:space="preserve">specjalistyczną </w:t>
      </w:r>
      <w:r>
        <w:rPr>
          <w:color w:val="000000"/>
          <w:u w:color="000000"/>
        </w:rPr>
        <w:t>wiedzę i doświadczenie w tym zakresie.</w:t>
      </w:r>
    </w:p>
    <w:p w:rsidR="0035750A" w:rsidRPr="0085255B" w:rsidRDefault="0035750A" w:rsidP="0035750A">
      <w:pPr>
        <w:spacing w:before="120" w:after="120"/>
      </w:pPr>
      <w:r>
        <w:t xml:space="preserve">3. </w:t>
      </w:r>
      <w:r>
        <w:rPr>
          <w:color w:val="000000"/>
          <w:u w:color="000000"/>
        </w:rPr>
        <w:t>Wójt powołuje komisję konkursową w celu zaopiniowania złożonych ofert. Regulamin pracy komisji oraz wzór karty oceny ustala się w drodze Zarządzenia Wójta.</w:t>
      </w:r>
    </w:p>
    <w:p w:rsidR="0035750A" w:rsidRDefault="0035750A" w:rsidP="006977E2">
      <w:pPr>
        <w:spacing w:before="120" w:after="12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Wójt powołując komisję wskazuje jej przewodniczącego. </w:t>
      </w:r>
      <w:r w:rsidRPr="00D33BB1">
        <w:rPr>
          <w:rFonts w:eastAsia="Arial Unicode MS"/>
          <w:szCs w:val="22"/>
          <w:lang w:bidi="ar-SA"/>
        </w:rPr>
        <w:t xml:space="preserve">Prace </w:t>
      </w:r>
      <w:r>
        <w:rPr>
          <w:rFonts w:eastAsia="Arial Unicode MS"/>
          <w:szCs w:val="22"/>
          <w:lang w:bidi="ar-SA"/>
        </w:rPr>
        <w:t>k</w:t>
      </w:r>
      <w:r w:rsidRPr="00D33BB1">
        <w:rPr>
          <w:rFonts w:eastAsia="Arial Unicode MS"/>
          <w:szCs w:val="22"/>
          <w:lang w:bidi="ar-SA"/>
        </w:rPr>
        <w:t>omisji są prowadzone, jeżeli w posiedzeniu bierze udział</w:t>
      </w:r>
      <w:r>
        <w:rPr>
          <w:rFonts w:eastAsia="Arial Unicode MS"/>
          <w:szCs w:val="22"/>
          <w:lang w:bidi="ar-SA"/>
        </w:rPr>
        <w:t>,</w:t>
      </w:r>
      <w:r w:rsidRPr="00D33BB1">
        <w:rPr>
          <w:rFonts w:eastAsia="Arial Unicode MS"/>
          <w:szCs w:val="22"/>
          <w:lang w:bidi="ar-SA"/>
        </w:rPr>
        <w:t xml:space="preserve"> co najmniej połowa jej składu.</w:t>
      </w:r>
      <w:r w:rsidRPr="001840A7">
        <w:rPr>
          <w:color w:val="000000"/>
          <w:u w:color="000000"/>
        </w:rPr>
        <w:t xml:space="preserve"> </w:t>
      </w:r>
    </w:p>
    <w:p w:rsidR="0035750A" w:rsidRPr="001840A7" w:rsidRDefault="0035750A" w:rsidP="006977E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5. Każdy członek komisji przed rozpoczęciem działalności w pracach komisji zobowiązany jest do złożenia pisemnego oświadczenia o bezstronności podczas o</w:t>
      </w:r>
      <w:r w:rsidR="00485360">
        <w:rPr>
          <w:color w:val="000000"/>
          <w:u w:color="000000"/>
        </w:rPr>
        <w:t>piniowa</w:t>
      </w:r>
      <w:r>
        <w:rPr>
          <w:color w:val="000000"/>
          <w:u w:color="000000"/>
        </w:rPr>
        <w:t xml:space="preserve">nia ofert </w:t>
      </w:r>
      <w:r w:rsidR="00435860">
        <w:rPr>
          <w:color w:val="000000"/>
          <w:u w:color="000000"/>
        </w:rPr>
        <w:t>oraz</w:t>
      </w:r>
      <w:r w:rsidR="00F90CE7">
        <w:rPr>
          <w:color w:val="000000"/>
          <w:u w:color="000000"/>
        </w:rPr>
        <w:t>,</w:t>
      </w:r>
      <w:r w:rsidR="00435860">
        <w:rPr>
          <w:color w:val="000000"/>
          <w:u w:color="000000"/>
        </w:rPr>
        <w:t xml:space="preserve"> czy pozostaje /nie pozostaje w stosunku prawnym lub faktycznym z podmiotem biorącym udział w konkursie i podlega/nie podlega wyłączeniu z opiniowania ofert</w:t>
      </w:r>
      <w:r w:rsidR="006977E2">
        <w:rPr>
          <w:color w:val="000000"/>
          <w:u w:color="000000"/>
        </w:rPr>
        <w:t>y/ofert</w:t>
      </w:r>
      <w:r w:rsidR="00435860">
        <w:rPr>
          <w:color w:val="000000"/>
          <w:u w:color="000000"/>
        </w:rPr>
        <w:t>.</w:t>
      </w:r>
    </w:p>
    <w:p w:rsidR="0035750A" w:rsidRPr="00D33BB1" w:rsidRDefault="0035750A" w:rsidP="006977E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6. Komisja </w:t>
      </w:r>
      <w:r w:rsidR="00D56199">
        <w:rPr>
          <w:color w:val="000000"/>
          <w:u w:color="000000"/>
        </w:rPr>
        <w:t>sprawdza</w:t>
      </w:r>
      <w:r w:rsidR="00C306EE">
        <w:rPr>
          <w:color w:val="000000"/>
          <w:u w:color="000000"/>
        </w:rPr>
        <w:t xml:space="preserve"> </w:t>
      </w:r>
      <w:r w:rsidR="00D56199">
        <w:rPr>
          <w:color w:val="000000"/>
          <w:u w:color="000000"/>
        </w:rPr>
        <w:t xml:space="preserve">w ofercie </w:t>
      </w:r>
      <w:r w:rsidR="000345E3">
        <w:rPr>
          <w:color w:val="000000"/>
          <w:u w:color="000000"/>
        </w:rPr>
        <w:t xml:space="preserve">i opiniuje </w:t>
      </w:r>
      <w:r w:rsidR="00C306EE">
        <w:rPr>
          <w:color w:val="000000"/>
          <w:u w:color="000000"/>
        </w:rPr>
        <w:t>m.in.:</w:t>
      </w:r>
      <w:r>
        <w:rPr>
          <w:color w:val="000000"/>
          <w:u w:color="000000"/>
        </w:rPr>
        <w:t xml:space="preserve"> możliwość realizacji zadania przez oferenta, proponowaną jakość wykonania zadania</w:t>
      </w:r>
      <w:r w:rsidR="008758FD"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t xml:space="preserve">kwalifikacje osób mających realizować zadanie publiczne, przedstawioną kalkulację kosztów realizacji zadania, wkład finansowy, rzeczowy i osobowy oferenta oraz zakres </w:t>
      </w:r>
      <w:r>
        <w:t>i rangę planowanego do realizacji zadania</w:t>
      </w:r>
      <w:r>
        <w:rPr>
          <w:color w:val="000000"/>
          <w:u w:color="000000"/>
        </w:rPr>
        <w:t xml:space="preserve">. Uwzględnia się także ocenę realizacji zadań publicznych przez oferenta w latach poprzednich </w:t>
      </w:r>
      <w:r w:rsidR="00C306EE">
        <w:rPr>
          <w:color w:val="000000"/>
          <w:u w:color="000000"/>
        </w:rPr>
        <w:t>oraz</w:t>
      </w:r>
      <w:r>
        <w:rPr>
          <w:color w:val="000000"/>
          <w:u w:color="000000"/>
        </w:rPr>
        <w:t xml:space="preserve"> rzetelność i terminowość rozliczania otrzymanych środków.</w:t>
      </w:r>
    </w:p>
    <w:p w:rsidR="0035750A" w:rsidRPr="00D33BB1" w:rsidRDefault="0035750A" w:rsidP="0035750A">
      <w:pPr>
        <w:autoSpaceDE w:val="0"/>
        <w:autoSpaceDN w:val="0"/>
        <w:adjustRightInd w:val="0"/>
        <w:jc w:val="left"/>
        <w:rPr>
          <w:rFonts w:eastAsiaTheme="minorHAnsi" w:cstheme="minorBidi"/>
          <w:szCs w:val="22"/>
          <w:lang w:eastAsia="en-US" w:bidi="ar-SA"/>
        </w:rPr>
      </w:pPr>
      <w:r>
        <w:rPr>
          <w:rFonts w:eastAsiaTheme="minorHAnsi" w:cstheme="minorBidi"/>
          <w:szCs w:val="22"/>
          <w:lang w:eastAsia="en-US" w:bidi="ar-SA"/>
        </w:rPr>
        <w:t>7</w:t>
      </w:r>
      <w:r w:rsidRPr="00BA2D8B">
        <w:rPr>
          <w:rFonts w:eastAsiaTheme="minorHAnsi" w:cstheme="minorBidi"/>
          <w:szCs w:val="22"/>
          <w:lang w:eastAsia="en-US" w:bidi="ar-SA"/>
        </w:rPr>
        <w:t>.</w:t>
      </w:r>
      <w:r>
        <w:rPr>
          <w:rFonts w:eastAsiaTheme="minorHAnsi" w:cstheme="minorBidi"/>
          <w:b/>
          <w:szCs w:val="22"/>
          <w:lang w:eastAsia="en-US" w:bidi="ar-SA"/>
        </w:rPr>
        <w:t xml:space="preserve"> </w:t>
      </w:r>
      <w:r w:rsidRPr="00D33BB1">
        <w:rPr>
          <w:rFonts w:eastAsiaTheme="minorHAnsi" w:cstheme="minorBidi"/>
          <w:szCs w:val="22"/>
          <w:lang w:eastAsia="en-US" w:bidi="ar-SA"/>
        </w:rPr>
        <w:t>Komisja konkursowa dokonuje otwarcia kopert z ofertami w dniu i o godzinie, wyznaczonej w ogłoszeniu o konkursie</w:t>
      </w:r>
      <w:r w:rsidR="008758FD">
        <w:rPr>
          <w:rFonts w:eastAsiaTheme="minorHAnsi" w:cstheme="minorBidi"/>
          <w:szCs w:val="22"/>
          <w:lang w:eastAsia="en-US" w:bidi="ar-SA"/>
        </w:rPr>
        <w:t xml:space="preserve"> i </w:t>
      </w:r>
      <w:r w:rsidRPr="00D33BB1">
        <w:rPr>
          <w:rFonts w:eastAsiaTheme="minorHAnsi"/>
          <w:szCs w:val="22"/>
          <w:lang w:eastAsia="en-US" w:bidi="ar-SA"/>
        </w:rPr>
        <w:t>dzieli oferty na grupy odpowiadające poszczególnym dziedzinom zadań pożytku publicznego, które były prz</w:t>
      </w:r>
      <w:r w:rsidRPr="00D33BB1">
        <w:rPr>
          <w:rFonts w:eastAsiaTheme="minorHAnsi" w:cstheme="minorBidi"/>
          <w:szCs w:val="22"/>
          <w:lang w:eastAsia="en-US" w:bidi="ar-SA"/>
        </w:rPr>
        <w:t>edmiotem ogłoszenia o konkursie.</w:t>
      </w:r>
      <w:r w:rsidRPr="00D33BB1">
        <w:rPr>
          <w:rFonts w:eastAsiaTheme="minorHAnsi" w:cstheme="minorBidi"/>
          <w:szCs w:val="22"/>
          <w:lang w:eastAsia="en-US" w:bidi="ar-SA"/>
        </w:rPr>
        <w:tab/>
      </w:r>
      <w:r w:rsidRPr="00D33BB1">
        <w:rPr>
          <w:rFonts w:eastAsiaTheme="minorHAnsi"/>
          <w:szCs w:val="22"/>
          <w:lang w:eastAsia="en-US" w:bidi="ar-SA"/>
        </w:rPr>
        <w:t xml:space="preserve"> </w:t>
      </w:r>
      <w:r>
        <w:rPr>
          <w:rFonts w:eastAsiaTheme="minorHAnsi"/>
          <w:szCs w:val="22"/>
          <w:lang w:eastAsia="en-US" w:bidi="ar-SA"/>
        </w:rPr>
        <w:br/>
      </w:r>
      <w:r w:rsidRPr="00D33BB1">
        <w:rPr>
          <w:rFonts w:eastAsiaTheme="minorHAnsi" w:cstheme="minorBidi"/>
          <w:szCs w:val="22"/>
          <w:lang w:eastAsia="en-US" w:bidi="ar-SA"/>
        </w:rPr>
        <w:br/>
      </w:r>
      <w:r w:rsidR="008758FD">
        <w:rPr>
          <w:rFonts w:eastAsiaTheme="minorHAnsi"/>
          <w:szCs w:val="22"/>
          <w:lang w:eastAsia="en-US" w:bidi="ar-SA"/>
        </w:rPr>
        <w:t>8</w:t>
      </w:r>
      <w:r w:rsidRPr="00D33BB1">
        <w:rPr>
          <w:rFonts w:eastAsiaTheme="minorHAnsi"/>
          <w:szCs w:val="22"/>
          <w:lang w:eastAsia="en-US" w:bidi="ar-SA"/>
        </w:rPr>
        <w:t>. Oferty podlegają sprawdzeniu pod względem formalnym, pod kątem kompletności i zawarcia w nich wszystkich danych wynikających z wzoru oferty i ogłoszenia o konkursie.</w:t>
      </w:r>
      <w:r>
        <w:rPr>
          <w:rFonts w:eastAsiaTheme="minorHAnsi" w:cstheme="minorBidi"/>
          <w:szCs w:val="22"/>
          <w:lang w:eastAsia="en-US" w:bidi="ar-SA"/>
        </w:rPr>
        <w:t xml:space="preserve"> </w:t>
      </w:r>
      <w:r w:rsidRPr="00D33BB1">
        <w:rPr>
          <w:rFonts w:eastAsiaTheme="minorHAnsi"/>
          <w:szCs w:val="22"/>
          <w:lang w:eastAsia="en-US" w:bidi="ar-SA"/>
        </w:rPr>
        <w:t xml:space="preserve">Oczywiste błędy pisarskie i rachunkowe </w:t>
      </w:r>
      <w:r w:rsidR="00C306EE">
        <w:rPr>
          <w:rFonts w:eastAsiaTheme="minorHAnsi"/>
          <w:szCs w:val="22"/>
          <w:lang w:eastAsia="en-US" w:bidi="ar-SA"/>
        </w:rPr>
        <w:t>mogą być</w:t>
      </w:r>
      <w:r w:rsidRPr="00D33BB1">
        <w:rPr>
          <w:rFonts w:eastAsiaTheme="minorHAnsi"/>
          <w:szCs w:val="22"/>
          <w:lang w:eastAsia="en-US" w:bidi="ar-SA"/>
        </w:rPr>
        <w:t xml:space="preserve"> telefonicznie konsultowane przez komisję z osobami upoważnionymi do składania wyjaśnień dotyczących oferty i poprawiane w obecności składu komisji.</w:t>
      </w:r>
      <w:r>
        <w:rPr>
          <w:rFonts w:eastAsiaTheme="minorHAnsi"/>
          <w:szCs w:val="22"/>
          <w:lang w:eastAsia="en-US" w:bidi="ar-SA"/>
        </w:rPr>
        <w:br/>
      </w:r>
      <w:r w:rsidRPr="00D33BB1">
        <w:rPr>
          <w:rFonts w:eastAsiaTheme="minorHAnsi" w:cstheme="minorBidi"/>
          <w:szCs w:val="22"/>
          <w:lang w:eastAsia="en-US" w:bidi="ar-SA"/>
        </w:rPr>
        <w:tab/>
      </w:r>
      <w:r w:rsidRPr="00D33BB1">
        <w:rPr>
          <w:rFonts w:eastAsiaTheme="minorHAnsi" w:cstheme="minorBidi"/>
          <w:szCs w:val="22"/>
          <w:lang w:eastAsia="en-US" w:bidi="ar-SA"/>
        </w:rPr>
        <w:br/>
      </w:r>
      <w:r w:rsidR="008758FD">
        <w:rPr>
          <w:rFonts w:eastAsiaTheme="minorHAnsi"/>
          <w:szCs w:val="22"/>
          <w:lang w:eastAsia="en-US" w:bidi="ar-SA"/>
        </w:rPr>
        <w:t>9</w:t>
      </w:r>
      <w:r>
        <w:rPr>
          <w:rFonts w:eastAsiaTheme="minorHAnsi"/>
          <w:szCs w:val="22"/>
          <w:lang w:eastAsia="en-US" w:bidi="ar-SA"/>
        </w:rPr>
        <w:t xml:space="preserve">. Oferty nie spełniające wymogów formalnych nie </w:t>
      </w:r>
      <w:r w:rsidRPr="00D33BB1">
        <w:rPr>
          <w:rFonts w:eastAsiaTheme="minorHAnsi"/>
          <w:szCs w:val="22"/>
          <w:lang w:eastAsia="en-US" w:bidi="ar-SA"/>
        </w:rPr>
        <w:t xml:space="preserve">podlegają </w:t>
      </w:r>
      <w:r>
        <w:rPr>
          <w:rFonts w:eastAsiaTheme="minorHAnsi"/>
          <w:szCs w:val="22"/>
          <w:lang w:eastAsia="en-US" w:bidi="ar-SA"/>
        </w:rPr>
        <w:t xml:space="preserve">dalszemu </w:t>
      </w:r>
      <w:r w:rsidRPr="00D33BB1">
        <w:rPr>
          <w:rFonts w:eastAsiaTheme="minorHAnsi"/>
          <w:szCs w:val="22"/>
          <w:lang w:eastAsia="en-US" w:bidi="ar-SA"/>
        </w:rPr>
        <w:t>o</w:t>
      </w:r>
      <w:r w:rsidR="000345E3">
        <w:rPr>
          <w:rFonts w:eastAsiaTheme="minorHAnsi"/>
          <w:szCs w:val="22"/>
          <w:lang w:eastAsia="en-US" w:bidi="ar-SA"/>
        </w:rPr>
        <w:t>piniowan</w:t>
      </w:r>
      <w:r w:rsidRPr="00D33BB1">
        <w:rPr>
          <w:rFonts w:eastAsiaTheme="minorHAnsi"/>
          <w:szCs w:val="22"/>
          <w:lang w:eastAsia="en-US" w:bidi="ar-SA"/>
        </w:rPr>
        <w:t>iu przez komisję.</w:t>
      </w:r>
      <w:r>
        <w:rPr>
          <w:rFonts w:eastAsiaTheme="minorHAnsi"/>
          <w:szCs w:val="22"/>
          <w:lang w:eastAsia="en-US" w:bidi="ar-SA"/>
        </w:rPr>
        <w:br/>
      </w:r>
    </w:p>
    <w:p w:rsidR="00CC514F" w:rsidRPr="00CC514F" w:rsidRDefault="0035750A" w:rsidP="00CC514F">
      <w:pPr>
        <w:rPr>
          <w:rFonts w:eastAsiaTheme="minorEastAsia" w:cstheme="minorBidi"/>
          <w:b/>
          <w:szCs w:val="22"/>
          <w:lang w:bidi="ar-SA"/>
        </w:rPr>
      </w:pPr>
      <w:r w:rsidRPr="00BA2D8B">
        <w:rPr>
          <w:szCs w:val="22"/>
          <w:lang w:bidi="ar-SA"/>
        </w:rPr>
        <w:t>1</w:t>
      </w:r>
      <w:r w:rsidR="008758FD">
        <w:rPr>
          <w:szCs w:val="22"/>
          <w:lang w:bidi="ar-SA"/>
        </w:rPr>
        <w:t>0</w:t>
      </w:r>
      <w:r w:rsidRPr="00BA2D8B">
        <w:rPr>
          <w:szCs w:val="22"/>
          <w:lang w:bidi="ar-SA"/>
        </w:rPr>
        <w:t>.</w:t>
      </w:r>
      <w:r>
        <w:rPr>
          <w:b/>
          <w:szCs w:val="22"/>
          <w:lang w:bidi="ar-SA"/>
        </w:rPr>
        <w:t xml:space="preserve"> </w:t>
      </w:r>
      <w:r w:rsidRPr="00D33BB1">
        <w:rPr>
          <w:szCs w:val="22"/>
          <w:lang w:bidi="ar-SA"/>
        </w:rPr>
        <w:t xml:space="preserve">Członkowie komisji dokonują </w:t>
      </w:r>
      <w:r w:rsidR="00D56199">
        <w:rPr>
          <w:szCs w:val="22"/>
          <w:lang w:bidi="ar-SA"/>
        </w:rPr>
        <w:t xml:space="preserve">następnie </w:t>
      </w:r>
      <w:r w:rsidRPr="00D33BB1">
        <w:rPr>
          <w:szCs w:val="22"/>
          <w:lang w:bidi="ar-SA"/>
        </w:rPr>
        <w:t xml:space="preserve">opiniowania i punktowania ofert </w:t>
      </w:r>
      <w:r>
        <w:rPr>
          <w:szCs w:val="22"/>
          <w:lang w:bidi="ar-SA"/>
        </w:rPr>
        <w:t xml:space="preserve">pod względem merytorycznym </w:t>
      </w:r>
      <w:r w:rsidRPr="00D33BB1">
        <w:rPr>
          <w:szCs w:val="22"/>
          <w:lang w:bidi="ar-SA"/>
        </w:rPr>
        <w:t xml:space="preserve">przyznając ofertom </w:t>
      </w:r>
      <w:r w:rsidR="00390995">
        <w:rPr>
          <w:szCs w:val="22"/>
          <w:lang w:bidi="ar-SA"/>
        </w:rPr>
        <w:t xml:space="preserve">odpowiednią </w:t>
      </w:r>
      <w:r w:rsidRPr="00D33BB1">
        <w:rPr>
          <w:szCs w:val="22"/>
          <w:lang w:bidi="ar-SA"/>
        </w:rPr>
        <w:t xml:space="preserve">liczbę punktów </w:t>
      </w:r>
      <w:r w:rsidR="00390995">
        <w:rPr>
          <w:szCs w:val="22"/>
          <w:lang w:bidi="ar-SA"/>
        </w:rPr>
        <w:t>(</w:t>
      </w:r>
      <w:r w:rsidR="00DB2F06">
        <w:rPr>
          <w:szCs w:val="22"/>
          <w:lang w:bidi="ar-SA"/>
        </w:rPr>
        <w:t>maksymalna 60 pkt</w:t>
      </w:r>
      <w:r w:rsidR="00390995">
        <w:rPr>
          <w:szCs w:val="22"/>
          <w:lang w:bidi="ar-SA"/>
        </w:rPr>
        <w:t>)</w:t>
      </w:r>
      <w:r w:rsidRPr="00D33BB1">
        <w:rPr>
          <w:szCs w:val="22"/>
          <w:lang w:bidi="ar-SA"/>
        </w:rPr>
        <w:t>.</w:t>
      </w:r>
      <w:r>
        <w:rPr>
          <w:szCs w:val="22"/>
          <w:lang w:bidi="ar-SA"/>
        </w:rPr>
        <w:t xml:space="preserve"> </w:t>
      </w:r>
      <w:r w:rsidRPr="00D33BB1">
        <w:rPr>
          <w:szCs w:val="22"/>
          <w:lang w:bidi="ar-SA"/>
        </w:rPr>
        <w:t xml:space="preserve">Średnią liczbę punktów </w:t>
      </w:r>
      <w:r w:rsidR="008758FD">
        <w:rPr>
          <w:szCs w:val="22"/>
          <w:lang w:bidi="ar-SA"/>
        </w:rPr>
        <w:t xml:space="preserve">przyznaną każdej ofercie </w:t>
      </w:r>
      <w:r w:rsidRPr="00D33BB1">
        <w:rPr>
          <w:szCs w:val="22"/>
          <w:lang w:bidi="ar-SA"/>
        </w:rPr>
        <w:t>wpisuje się do protokołu</w:t>
      </w:r>
      <w:r w:rsidR="000345E3">
        <w:rPr>
          <w:szCs w:val="22"/>
          <w:lang w:bidi="ar-SA"/>
        </w:rPr>
        <w:t>.</w:t>
      </w:r>
      <w:r w:rsidR="00CC514F">
        <w:rPr>
          <w:szCs w:val="22"/>
          <w:lang w:bidi="ar-SA"/>
        </w:rPr>
        <w:tab/>
      </w:r>
      <w:r w:rsidRPr="00D33BB1">
        <w:rPr>
          <w:szCs w:val="22"/>
          <w:lang w:bidi="ar-SA"/>
        </w:rPr>
        <w:t xml:space="preserve"> </w:t>
      </w:r>
      <w:r w:rsidR="00CC514F">
        <w:rPr>
          <w:szCs w:val="22"/>
          <w:lang w:bidi="ar-SA"/>
        </w:rPr>
        <w:br/>
      </w:r>
      <w:r w:rsidRPr="00D33BB1">
        <w:rPr>
          <w:szCs w:val="22"/>
          <w:lang w:bidi="ar-SA"/>
        </w:rPr>
        <w:br/>
      </w:r>
      <w:r w:rsidR="00CC514F">
        <w:rPr>
          <w:szCs w:val="22"/>
          <w:lang w:bidi="ar-SA"/>
        </w:rPr>
        <w:t>11.</w:t>
      </w:r>
      <w:r w:rsidR="00CC514F" w:rsidRPr="00CC514F">
        <w:rPr>
          <w:rFonts w:eastAsiaTheme="minorEastAsia" w:cstheme="minorBidi"/>
          <w:b/>
          <w:szCs w:val="22"/>
          <w:lang w:bidi="ar-SA"/>
        </w:rPr>
        <w:t xml:space="preserve"> </w:t>
      </w:r>
      <w:r w:rsidR="00CC514F" w:rsidRPr="00CC514F">
        <w:rPr>
          <w:rFonts w:eastAsiaTheme="minorEastAsia" w:cstheme="minorBidi"/>
          <w:szCs w:val="22"/>
          <w:lang w:bidi="ar-SA"/>
        </w:rPr>
        <w:t>Dofinansowanie mogą otrzymać jedynie podmioty, które po ocenie merytorycznej:</w:t>
      </w:r>
      <w:r w:rsidR="00CC514F" w:rsidRPr="00CC514F">
        <w:rPr>
          <w:rFonts w:eastAsiaTheme="minorEastAsia" w:cstheme="minorBidi"/>
          <w:szCs w:val="22"/>
          <w:lang w:bidi="ar-SA"/>
        </w:rPr>
        <w:tab/>
      </w:r>
      <w:r w:rsidR="00CC514F" w:rsidRPr="00CC514F">
        <w:rPr>
          <w:rFonts w:eastAsiaTheme="minorEastAsia" w:cstheme="minorBidi"/>
          <w:szCs w:val="22"/>
          <w:lang w:bidi="ar-SA"/>
        </w:rPr>
        <w:br/>
        <w:t>- uzyskają minimum 50% z 60 pkt możliwych do uzyskania (tj. 30 pkt) podczas oceny merytorycznej,</w:t>
      </w:r>
      <w:r w:rsidR="00CC514F">
        <w:rPr>
          <w:rFonts w:eastAsiaTheme="minorEastAsia" w:cstheme="minorBidi"/>
          <w:szCs w:val="22"/>
          <w:lang w:bidi="ar-SA"/>
        </w:rPr>
        <w:tab/>
      </w:r>
      <w:r w:rsidR="00CC514F" w:rsidRPr="00CC514F">
        <w:rPr>
          <w:rFonts w:eastAsiaTheme="minorEastAsia" w:cstheme="minorBidi"/>
          <w:szCs w:val="22"/>
          <w:lang w:bidi="ar-SA"/>
        </w:rPr>
        <w:t xml:space="preserve"> </w:t>
      </w:r>
      <w:r w:rsidR="00CC514F" w:rsidRPr="00CC514F">
        <w:rPr>
          <w:rFonts w:eastAsiaTheme="minorEastAsia" w:cstheme="minorBidi"/>
          <w:szCs w:val="22"/>
          <w:lang w:bidi="ar-SA"/>
        </w:rPr>
        <w:br/>
        <w:t>- zapewnią minimum 10% wkładu własnego (lub z innych źródeł) całkowitej wartości zadania,</w:t>
      </w:r>
      <w:r w:rsidR="00CC514F">
        <w:rPr>
          <w:rFonts w:eastAsiaTheme="minorEastAsia" w:cstheme="minorBidi"/>
          <w:szCs w:val="22"/>
          <w:lang w:bidi="ar-SA"/>
        </w:rPr>
        <w:tab/>
      </w:r>
      <w:r w:rsidR="00CC514F" w:rsidRPr="00CC514F">
        <w:rPr>
          <w:rFonts w:eastAsiaTheme="minorEastAsia" w:cstheme="minorBidi"/>
          <w:szCs w:val="22"/>
          <w:lang w:bidi="ar-SA"/>
        </w:rPr>
        <w:t xml:space="preserve"> </w:t>
      </w:r>
      <w:r w:rsidR="00CC514F" w:rsidRPr="00CC514F">
        <w:rPr>
          <w:rFonts w:eastAsiaTheme="minorEastAsia" w:cstheme="minorBidi"/>
          <w:szCs w:val="22"/>
          <w:lang w:bidi="ar-SA"/>
        </w:rPr>
        <w:br/>
        <w:t xml:space="preserve">- planowane do zakupu </w:t>
      </w:r>
      <w:r w:rsidR="00CC514F" w:rsidRPr="00CC514F">
        <w:rPr>
          <w:rFonts w:eastAsia="Tahoma"/>
          <w:szCs w:val="22"/>
          <w:lang w:bidi="ar-SA"/>
        </w:rPr>
        <w:t>artykuły spożywcze nie przekroczą 50% wartości planowanego do realizacji zadania.</w:t>
      </w:r>
    </w:p>
    <w:p w:rsidR="0035750A" w:rsidRPr="0085255B" w:rsidRDefault="0035750A" w:rsidP="0035750A">
      <w:pPr>
        <w:spacing w:after="120"/>
        <w:jc w:val="left"/>
        <w:rPr>
          <w:szCs w:val="22"/>
          <w:lang w:bidi="ar-SA"/>
        </w:rPr>
      </w:pPr>
      <w:r w:rsidRPr="00BA2D8B">
        <w:rPr>
          <w:szCs w:val="22"/>
          <w:lang w:bidi="ar-SA"/>
        </w:rPr>
        <w:lastRenderedPageBreak/>
        <w:t>1</w:t>
      </w:r>
      <w:r w:rsidR="00CC514F">
        <w:rPr>
          <w:szCs w:val="22"/>
          <w:lang w:bidi="ar-SA"/>
        </w:rPr>
        <w:t>2</w:t>
      </w:r>
      <w:r w:rsidRPr="00D33BB1">
        <w:rPr>
          <w:szCs w:val="22"/>
          <w:lang w:bidi="ar-SA"/>
        </w:rPr>
        <w:t>.</w:t>
      </w:r>
      <w:r w:rsidRPr="00D33BB1">
        <w:rPr>
          <w:b/>
          <w:szCs w:val="22"/>
          <w:lang w:bidi="ar-SA"/>
        </w:rPr>
        <w:t xml:space="preserve"> </w:t>
      </w:r>
      <w:r w:rsidRPr="00D33BB1">
        <w:rPr>
          <w:szCs w:val="22"/>
          <w:lang w:bidi="ar-SA"/>
        </w:rPr>
        <w:t>Każdą czynność komisji konkursowej wpisuje się do protokołu z posiedzenia zawierającego:</w:t>
      </w:r>
      <w:r w:rsidRPr="00D33BB1">
        <w:rPr>
          <w:szCs w:val="22"/>
          <w:lang w:bidi="ar-SA"/>
        </w:rPr>
        <w:br/>
        <w:t>1) datę konkursu,</w:t>
      </w:r>
      <w:r w:rsidRPr="00D33BB1">
        <w:rPr>
          <w:szCs w:val="22"/>
          <w:lang w:bidi="ar-SA"/>
        </w:rPr>
        <w:tab/>
      </w:r>
      <w:r w:rsidRPr="00D33BB1">
        <w:rPr>
          <w:szCs w:val="22"/>
          <w:lang w:bidi="ar-SA"/>
        </w:rPr>
        <w:br/>
        <w:t>2) skład komisji konkursowej,</w:t>
      </w:r>
      <w:r w:rsidRPr="00D33BB1">
        <w:rPr>
          <w:szCs w:val="22"/>
          <w:lang w:bidi="ar-SA"/>
        </w:rPr>
        <w:tab/>
      </w:r>
      <w:r w:rsidRPr="00D33BB1">
        <w:rPr>
          <w:szCs w:val="22"/>
          <w:lang w:bidi="ar-SA"/>
        </w:rPr>
        <w:br/>
        <w:t>3) nazwy podmiotów oraz nazwy zadań, na które zostały złożone oferty w konkursie,</w:t>
      </w:r>
      <w:r w:rsidRPr="00D33BB1">
        <w:rPr>
          <w:szCs w:val="22"/>
          <w:lang w:bidi="ar-SA"/>
        </w:rPr>
        <w:tab/>
      </w:r>
      <w:r w:rsidRPr="00D33BB1">
        <w:rPr>
          <w:szCs w:val="22"/>
          <w:lang w:bidi="ar-SA"/>
        </w:rPr>
        <w:br/>
        <w:t>4) nazwy podmiotów, których oferty nie były oce</w:t>
      </w:r>
      <w:r>
        <w:rPr>
          <w:szCs w:val="22"/>
          <w:lang w:bidi="ar-SA"/>
        </w:rPr>
        <w:t xml:space="preserve">niane przez komisję konkursową </w:t>
      </w:r>
      <w:r w:rsidRPr="00D33BB1">
        <w:rPr>
          <w:szCs w:val="22"/>
          <w:lang w:bidi="ar-SA"/>
        </w:rPr>
        <w:t>z podaniem przyczyn nierozpatrzenia,</w:t>
      </w:r>
      <w:r w:rsidRPr="00D33BB1">
        <w:rPr>
          <w:szCs w:val="22"/>
          <w:lang w:bidi="ar-SA"/>
        </w:rPr>
        <w:tab/>
      </w:r>
      <w:r w:rsidRPr="00D33BB1">
        <w:rPr>
          <w:szCs w:val="22"/>
          <w:lang w:bidi="ar-SA"/>
        </w:rPr>
        <w:br/>
        <w:t>5) liczbę punktów przyznanych poszczególnym podmiotom wraz z uzasadnieniem,</w:t>
      </w:r>
      <w:r w:rsidRPr="00D33BB1">
        <w:rPr>
          <w:szCs w:val="22"/>
          <w:lang w:bidi="ar-SA"/>
        </w:rPr>
        <w:tab/>
      </w:r>
      <w:r w:rsidRPr="00D33BB1">
        <w:rPr>
          <w:szCs w:val="22"/>
          <w:lang w:bidi="ar-SA"/>
        </w:rPr>
        <w:br/>
        <w:t>6) warunki realizacji zadań określone podmiotowi, któr</w:t>
      </w:r>
      <w:r w:rsidR="008758FD">
        <w:rPr>
          <w:szCs w:val="22"/>
          <w:lang w:bidi="ar-SA"/>
        </w:rPr>
        <w:t>e rekomenduje</w:t>
      </w:r>
      <w:r w:rsidRPr="00D33BB1">
        <w:rPr>
          <w:szCs w:val="22"/>
          <w:lang w:bidi="ar-SA"/>
        </w:rPr>
        <w:t xml:space="preserve"> komisja,</w:t>
      </w:r>
      <w:r w:rsidRPr="00D33BB1">
        <w:rPr>
          <w:szCs w:val="22"/>
          <w:lang w:bidi="ar-SA"/>
        </w:rPr>
        <w:tab/>
      </w:r>
      <w:r w:rsidRPr="00D33BB1">
        <w:rPr>
          <w:szCs w:val="22"/>
          <w:lang w:bidi="ar-SA"/>
        </w:rPr>
        <w:br/>
        <w:t>7) podpisy członków komisji.</w:t>
      </w:r>
    </w:p>
    <w:p w:rsidR="0035750A" w:rsidRPr="0085255B" w:rsidRDefault="0035750A" w:rsidP="0035750A">
      <w:pPr>
        <w:spacing w:before="120" w:after="120"/>
        <w:rPr>
          <w:color w:val="000000"/>
          <w:szCs w:val="22"/>
          <w:u w:color="000000"/>
        </w:rPr>
      </w:pPr>
      <w:r>
        <w:rPr>
          <w:szCs w:val="22"/>
          <w:lang w:bidi="ar-SA"/>
        </w:rPr>
        <w:t>1</w:t>
      </w:r>
      <w:r w:rsidR="00CC514F">
        <w:rPr>
          <w:szCs w:val="22"/>
          <w:lang w:bidi="ar-SA"/>
        </w:rPr>
        <w:t>3</w:t>
      </w:r>
      <w:r>
        <w:rPr>
          <w:szCs w:val="22"/>
          <w:lang w:bidi="ar-SA"/>
        </w:rPr>
        <w:t xml:space="preserve">. </w:t>
      </w:r>
      <w:r w:rsidRPr="0085255B">
        <w:rPr>
          <w:szCs w:val="22"/>
          <w:lang w:bidi="ar-SA"/>
        </w:rPr>
        <w:t xml:space="preserve">Komisja </w:t>
      </w:r>
      <w:r w:rsidRPr="0085255B">
        <w:rPr>
          <w:color w:val="000000"/>
          <w:szCs w:val="22"/>
          <w:u w:color="000000"/>
        </w:rPr>
        <w:t xml:space="preserve">przygotowuje dla Wójta </w:t>
      </w:r>
      <w:r w:rsidR="00D56199">
        <w:rPr>
          <w:color w:val="000000"/>
          <w:szCs w:val="22"/>
          <w:u w:color="000000"/>
        </w:rPr>
        <w:t>wykaz</w:t>
      </w:r>
      <w:r w:rsidRPr="0085255B">
        <w:rPr>
          <w:color w:val="000000"/>
          <w:szCs w:val="22"/>
          <w:u w:color="000000"/>
        </w:rPr>
        <w:t xml:space="preserve"> ofert, którym rekomenduje udzielenie dotacji wraz z propozyc</w:t>
      </w:r>
      <w:r>
        <w:rPr>
          <w:color w:val="000000"/>
          <w:szCs w:val="22"/>
          <w:u w:color="000000"/>
        </w:rPr>
        <w:t>ją podziału środków finansowych.</w:t>
      </w:r>
    </w:p>
    <w:p w:rsidR="0035750A" w:rsidRPr="0085255B" w:rsidRDefault="0035750A" w:rsidP="0035750A">
      <w:pPr>
        <w:spacing w:before="120" w:after="120"/>
        <w:rPr>
          <w:color w:val="000000"/>
          <w:szCs w:val="22"/>
          <w:u w:color="000000"/>
        </w:rPr>
      </w:pPr>
      <w:r>
        <w:rPr>
          <w:szCs w:val="22"/>
        </w:rPr>
        <w:t>1</w:t>
      </w:r>
      <w:r w:rsidR="00CC514F">
        <w:rPr>
          <w:szCs w:val="22"/>
        </w:rPr>
        <w:t>4</w:t>
      </w:r>
      <w:r>
        <w:rPr>
          <w:szCs w:val="22"/>
        </w:rPr>
        <w:t>.</w:t>
      </w:r>
      <w:r w:rsidRPr="0085255B">
        <w:rPr>
          <w:szCs w:val="22"/>
        </w:rPr>
        <w:t> </w:t>
      </w:r>
      <w:r>
        <w:rPr>
          <w:color w:val="000000"/>
          <w:szCs w:val="22"/>
          <w:u w:color="000000"/>
        </w:rPr>
        <w:t>O</w:t>
      </w:r>
      <w:r w:rsidRPr="0085255B">
        <w:rPr>
          <w:color w:val="000000"/>
          <w:szCs w:val="22"/>
          <w:u w:color="000000"/>
        </w:rPr>
        <w:t>statecznego wyboru najkorzystniejszych ofert wraz z decyzją o wysokości kwoty przyznanej dotacji dokonuje Wójt Gminy</w:t>
      </w:r>
      <w:r w:rsidR="00C306EE">
        <w:rPr>
          <w:color w:val="000000"/>
          <w:szCs w:val="22"/>
          <w:u w:color="000000"/>
        </w:rPr>
        <w:t xml:space="preserve">, </w:t>
      </w:r>
      <w:r>
        <w:rPr>
          <w:color w:val="000000"/>
          <w:szCs w:val="22"/>
          <w:u w:color="000000"/>
        </w:rPr>
        <w:t xml:space="preserve">w terminie 3 dni roboczych od przekazania dokumentacji konkursowej przez przewodniczącego komisji. </w:t>
      </w:r>
    </w:p>
    <w:p w:rsidR="0035750A" w:rsidRDefault="0035750A" w:rsidP="0035750A">
      <w:pPr>
        <w:spacing w:before="120" w:after="120"/>
        <w:rPr>
          <w:szCs w:val="22"/>
          <w:lang w:bidi="ar-SA"/>
        </w:rPr>
      </w:pPr>
      <w:r>
        <w:rPr>
          <w:szCs w:val="22"/>
        </w:rPr>
        <w:t>1</w:t>
      </w:r>
      <w:r w:rsidR="00CC514F">
        <w:rPr>
          <w:szCs w:val="22"/>
        </w:rPr>
        <w:t>5</w:t>
      </w:r>
      <w:r>
        <w:rPr>
          <w:szCs w:val="22"/>
        </w:rPr>
        <w:t xml:space="preserve">. </w:t>
      </w:r>
      <w:r w:rsidR="00CE4D1E">
        <w:rPr>
          <w:szCs w:val="22"/>
          <w:lang w:bidi="ar-SA"/>
        </w:rPr>
        <w:t>W</w:t>
      </w:r>
      <w:r w:rsidR="00CE4D1E" w:rsidRPr="00D33BB1">
        <w:rPr>
          <w:szCs w:val="22"/>
          <w:lang w:bidi="ar-SA"/>
        </w:rPr>
        <w:t xml:space="preserve"> </w:t>
      </w:r>
      <w:r w:rsidR="00CE4D1E">
        <w:rPr>
          <w:szCs w:val="22"/>
          <w:lang w:bidi="ar-SA"/>
        </w:rPr>
        <w:t xml:space="preserve">ciągu </w:t>
      </w:r>
      <w:r w:rsidR="00CE4D1E" w:rsidRPr="00D33BB1">
        <w:rPr>
          <w:szCs w:val="22"/>
          <w:lang w:bidi="ar-SA"/>
        </w:rPr>
        <w:t>3 dni roboczych</w:t>
      </w:r>
      <w:r w:rsidR="00CE4D1E" w:rsidRPr="0085255B">
        <w:rPr>
          <w:szCs w:val="22"/>
          <w:lang w:bidi="ar-SA"/>
        </w:rPr>
        <w:t xml:space="preserve"> </w:t>
      </w:r>
      <w:r w:rsidR="00CE4D1E">
        <w:rPr>
          <w:szCs w:val="22"/>
          <w:lang w:bidi="ar-SA"/>
        </w:rPr>
        <w:t>od</w:t>
      </w:r>
      <w:r w:rsidRPr="00D33BB1">
        <w:rPr>
          <w:szCs w:val="22"/>
          <w:lang w:bidi="ar-SA"/>
        </w:rPr>
        <w:t xml:space="preserve"> zatwierdzeniu </w:t>
      </w:r>
      <w:r w:rsidR="00CE4D1E">
        <w:rPr>
          <w:szCs w:val="22"/>
          <w:lang w:bidi="ar-SA"/>
        </w:rPr>
        <w:t>wyboru ofert przez Wójta Gminy</w:t>
      </w:r>
      <w:r>
        <w:rPr>
          <w:szCs w:val="22"/>
          <w:lang w:bidi="ar-SA"/>
        </w:rPr>
        <w:t xml:space="preserve"> </w:t>
      </w:r>
      <w:r w:rsidR="00CE4D1E">
        <w:rPr>
          <w:szCs w:val="22"/>
          <w:lang w:bidi="ar-SA"/>
        </w:rPr>
        <w:t xml:space="preserve">– komisja konkursowa zamieszcza </w:t>
      </w:r>
      <w:r w:rsidR="00D56199">
        <w:rPr>
          <w:szCs w:val="22"/>
          <w:lang w:bidi="ar-SA"/>
        </w:rPr>
        <w:t xml:space="preserve">informację o </w:t>
      </w:r>
      <w:r w:rsidRPr="00D33BB1">
        <w:rPr>
          <w:szCs w:val="22"/>
          <w:lang w:bidi="ar-SA"/>
        </w:rPr>
        <w:t>wynik</w:t>
      </w:r>
      <w:r w:rsidR="00D56199">
        <w:rPr>
          <w:szCs w:val="22"/>
          <w:lang w:bidi="ar-SA"/>
        </w:rPr>
        <w:t>ach</w:t>
      </w:r>
      <w:r w:rsidRPr="00D33BB1">
        <w:rPr>
          <w:szCs w:val="22"/>
          <w:lang w:bidi="ar-SA"/>
        </w:rPr>
        <w:t xml:space="preserve"> konkursu na</w:t>
      </w:r>
      <w:r w:rsidR="008758FD">
        <w:rPr>
          <w:szCs w:val="22"/>
          <w:lang w:bidi="ar-SA"/>
        </w:rPr>
        <w:t>: BIP,</w:t>
      </w:r>
      <w:r w:rsidRPr="00D33BB1">
        <w:rPr>
          <w:szCs w:val="22"/>
          <w:lang w:bidi="ar-SA"/>
        </w:rPr>
        <w:t xml:space="preserve"> </w:t>
      </w:r>
      <w:r w:rsidRPr="0085255B">
        <w:rPr>
          <w:szCs w:val="22"/>
          <w:lang w:bidi="ar-SA"/>
        </w:rPr>
        <w:t>stronie internetowej</w:t>
      </w:r>
      <w:r>
        <w:rPr>
          <w:szCs w:val="22"/>
          <w:lang w:bidi="ar-SA"/>
        </w:rPr>
        <w:t xml:space="preserve"> Urzędu Gminy</w:t>
      </w:r>
      <w:r w:rsidR="00CE4D1E">
        <w:rPr>
          <w:szCs w:val="22"/>
          <w:lang w:bidi="ar-SA"/>
        </w:rPr>
        <w:t xml:space="preserve"> i </w:t>
      </w:r>
      <w:r w:rsidRPr="00D33BB1">
        <w:rPr>
          <w:szCs w:val="22"/>
          <w:lang w:bidi="ar-SA"/>
        </w:rPr>
        <w:t>tablicy ogłoszeń</w:t>
      </w:r>
      <w:r w:rsidR="00CE4D1E">
        <w:rPr>
          <w:szCs w:val="22"/>
          <w:lang w:bidi="ar-SA"/>
        </w:rPr>
        <w:t xml:space="preserve">. </w:t>
      </w:r>
    </w:p>
    <w:p w:rsidR="0035750A" w:rsidRDefault="0035750A" w:rsidP="0035750A">
      <w:pPr>
        <w:spacing w:before="120" w:after="120"/>
        <w:rPr>
          <w:color w:val="000000"/>
          <w:szCs w:val="22"/>
          <w:u w:color="000000"/>
        </w:rPr>
      </w:pPr>
      <w:r>
        <w:rPr>
          <w:szCs w:val="22"/>
          <w:lang w:bidi="ar-SA"/>
        </w:rPr>
        <w:t>1</w:t>
      </w:r>
      <w:r w:rsidR="00CC514F">
        <w:rPr>
          <w:szCs w:val="22"/>
          <w:lang w:bidi="ar-SA"/>
        </w:rPr>
        <w:t>6</w:t>
      </w:r>
      <w:r>
        <w:rPr>
          <w:szCs w:val="22"/>
          <w:lang w:bidi="ar-SA"/>
        </w:rPr>
        <w:t xml:space="preserve">. </w:t>
      </w:r>
      <w:r>
        <w:rPr>
          <w:szCs w:val="22"/>
        </w:rPr>
        <w:t>O</w:t>
      </w:r>
      <w:r w:rsidRPr="0085255B">
        <w:rPr>
          <w:color w:val="000000"/>
          <w:szCs w:val="22"/>
          <w:u w:color="000000"/>
        </w:rPr>
        <w:t xml:space="preserve">bsługę obrad </w:t>
      </w:r>
      <w:r w:rsidR="00573B7C">
        <w:rPr>
          <w:color w:val="000000"/>
          <w:szCs w:val="22"/>
          <w:u w:color="000000"/>
        </w:rPr>
        <w:t>k</w:t>
      </w:r>
      <w:r w:rsidRPr="0085255B">
        <w:rPr>
          <w:color w:val="000000"/>
          <w:szCs w:val="22"/>
          <w:u w:color="000000"/>
        </w:rPr>
        <w:t xml:space="preserve">omisji sprawuje </w:t>
      </w:r>
      <w:r w:rsidR="00573B7C">
        <w:rPr>
          <w:color w:val="000000"/>
          <w:szCs w:val="22"/>
          <w:u w:color="000000"/>
        </w:rPr>
        <w:t>i</w:t>
      </w:r>
      <w:r w:rsidRPr="0085255B">
        <w:rPr>
          <w:color w:val="000000"/>
          <w:szCs w:val="22"/>
          <w:u w:color="000000"/>
        </w:rPr>
        <w:t xml:space="preserve">nspektor Urzędu Gminy Karczmiska, który </w:t>
      </w:r>
      <w:r>
        <w:rPr>
          <w:color w:val="000000"/>
          <w:szCs w:val="22"/>
          <w:u w:color="000000"/>
        </w:rPr>
        <w:t>odpowiada za współpracę z NGO i</w:t>
      </w:r>
      <w:r w:rsidRPr="0085255B">
        <w:rPr>
          <w:color w:val="000000"/>
          <w:szCs w:val="22"/>
          <w:u w:color="000000"/>
        </w:rPr>
        <w:t xml:space="preserve"> prze</w:t>
      </w:r>
      <w:r w:rsidR="00193F2E">
        <w:rPr>
          <w:color w:val="000000"/>
          <w:szCs w:val="22"/>
          <w:u w:color="000000"/>
        </w:rPr>
        <w:t>chowuje dokumentację konkursową.</w:t>
      </w:r>
    </w:p>
    <w:p w:rsidR="002E5967" w:rsidRPr="008758FD" w:rsidRDefault="0035750A" w:rsidP="008758FD">
      <w:pPr>
        <w:spacing w:before="120" w:after="120"/>
        <w:rPr>
          <w:color w:val="000000"/>
          <w:szCs w:val="22"/>
          <w:u w:color="000000"/>
        </w:rPr>
      </w:pPr>
      <w:r w:rsidRPr="00BA2D8B">
        <w:rPr>
          <w:szCs w:val="22"/>
          <w:lang w:bidi="ar-SA"/>
        </w:rPr>
        <w:t>1</w:t>
      </w:r>
      <w:r w:rsidR="00CC514F">
        <w:rPr>
          <w:szCs w:val="22"/>
          <w:lang w:bidi="ar-SA"/>
        </w:rPr>
        <w:t>7</w:t>
      </w:r>
      <w:r w:rsidRPr="00BA2D8B">
        <w:rPr>
          <w:szCs w:val="22"/>
          <w:lang w:bidi="ar-SA"/>
        </w:rPr>
        <w:t>.</w:t>
      </w:r>
      <w:r w:rsidRPr="00D33BB1">
        <w:rPr>
          <w:b/>
          <w:szCs w:val="22"/>
          <w:lang w:bidi="ar-SA"/>
        </w:rPr>
        <w:t xml:space="preserve"> </w:t>
      </w:r>
      <w:r w:rsidRPr="00D33BB1">
        <w:rPr>
          <w:szCs w:val="22"/>
          <w:lang w:bidi="ar-SA"/>
        </w:rPr>
        <w:t>Konkursy mają charakter jawny</w:t>
      </w:r>
      <w:r>
        <w:rPr>
          <w:color w:val="000000"/>
          <w:szCs w:val="22"/>
          <w:u w:color="000000"/>
        </w:rPr>
        <w:t xml:space="preserve">, a </w:t>
      </w:r>
      <w:r w:rsidRPr="0085255B">
        <w:rPr>
          <w:color w:val="000000"/>
          <w:szCs w:val="22"/>
          <w:u w:color="000000"/>
        </w:rPr>
        <w:t>udział w pracy komisji ma charakter społeczny</w:t>
      </w:r>
      <w:r w:rsidRPr="00D33BB1">
        <w:rPr>
          <w:szCs w:val="22"/>
          <w:lang w:bidi="ar-SA"/>
        </w:rPr>
        <w:t xml:space="preserve">. </w:t>
      </w:r>
      <w:r w:rsidR="008758FD">
        <w:rPr>
          <w:color w:val="000000"/>
          <w:szCs w:val="22"/>
          <w:u w:color="000000"/>
        </w:rPr>
        <w:tab/>
      </w:r>
      <w:r w:rsidR="00B2033B">
        <w:rPr>
          <w:color w:val="000000"/>
          <w:u w:color="000000"/>
        </w:rPr>
        <w:br/>
      </w:r>
    </w:p>
    <w:p w:rsidR="0004245D" w:rsidRDefault="0004245D" w:rsidP="002E5967">
      <w:pPr>
        <w:spacing w:before="120" w:after="120"/>
        <w:ind w:left="340" w:hanging="227"/>
        <w:jc w:val="center"/>
        <w:rPr>
          <w:color w:val="000000"/>
          <w:u w:color="000000"/>
        </w:rPr>
      </w:pPr>
      <w:r>
        <w:rPr>
          <w:b/>
        </w:rPr>
        <w:t>Rozdział 13.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informowania społeczności lokalnej o zadaniach realizowanych na postawie programu</w:t>
      </w:r>
    </w:p>
    <w:p w:rsidR="002E5967" w:rsidRDefault="0004245D" w:rsidP="002E5967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Społeczność gminy będzie informowana o zadaniach realizowanych na podstawie programu poprzez:</w:t>
      </w:r>
    </w:p>
    <w:p w:rsidR="009D5801" w:rsidRDefault="00573B7C" w:rsidP="00AC2B46">
      <w:pPr>
        <w:spacing w:before="120" w:after="120"/>
        <w:rPr>
          <w:color w:val="000000"/>
          <w:u w:color="000000"/>
        </w:rPr>
      </w:pPr>
      <w:r>
        <w:t>1)</w:t>
      </w:r>
      <w:r w:rsidR="0004245D">
        <w:t> </w:t>
      </w:r>
      <w:r w:rsidR="00CA695F">
        <w:rPr>
          <w:color w:val="000000"/>
          <w:u w:color="000000"/>
        </w:rPr>
        <w:t>BIP</w:t>
      </w:r>
      <w:r w:rsidR="008758FD">
        <w:rPr>
          <w:color w:val="000000"/>
          <w:u w:color="000000"/>
        </w:rPr>
        <w:t>,</w:t>
      </w:r>
      <w:r w:rsidR="008758FD">
        <w:rPr>
          <w:color w:val="000000"/>
          <w:u w:color="000000"/>
        </w:rPr>
        <w:tab/>
      </w:r>
      <w:r w:rsidR="008758FD">
        <w:rPr>
          <w:color w:val="000000"/>
          <w:u w:color="000000"/>
        </w:rPr>
        <w:br/>
      </w:r>
      <w:r>
        <w:t>2)</w:t>
      </w:r>
      <w:r w:rsidR="0004245D">
        <w:t> </w:t>
      </w:r>
      <w:r>
        <w:rPr>
          <w:color w:val="000000"/>
          <w:u w:color="000000"/>
        </w:rPr>
        <w:t>s</w:t>
      </w:r>
      <w:r w:rsidR="0004245D">
        <w:rPr>
          <w:color w:val="000000"/>
          <w:u w:color="000000"/>
        </w:rPr>
        <w:t xml:space="preserve">tronę internetową </w:t>
      </w:r>
      <w:hyperlink r:id="rId9" w:history="1">
        <w:r w:rsidR="002E5967" w:rsidRPr="00CA695F">
          <w:rPr>
            <w:rStyle w:val="Hipercze"/>
            <w:color w:val="auto"/>
            <w:u w:val="none"/>
          </w:rPr>
          <w:t>www.karczmiska.pl</w:t>
        </w:r>
      </w:hyperlink>
      <w:r w:rsidR="0004245D">
        <w:rPr>
          <w:color w:val="000000"/>
          <w:u w:color="000000"/>
        </w:rPr>
        <w:t>, aktualności oraz zakładka „organizacje pozarządowe”</w:t>
      </w:r>
      <w:r w:rsidR="00CA695F">
        <w:rPr>
          <w:color w:val="000000"/>
          <w:u w:color="000000"/>
        </w:rPr>
        <w:t>,</w:t>
      </w:r>
      <w:r w:rsidR="00CA695F">
        <w:rPr>
          <w:color w:val="000000"/>
          <w:u w:color="000000"/>
        </w:rPr>
        <w:tab/>
      </w:r>
      <w:r w:rsidR="008758FD">
        <w:rPr>
          <w:color w:val="000000"/>
          <w:u w:color="000000"/>
        </w:rPr>
        <w:br/>
      </w:r>
      <w:r>
        <w:t>3)</w:t>
      </w:r>
      <w:r w:rsidR="0004245D">
        <w:t> </w:t>
      </w:r>
      <w:r>
        <w:rPr>
          <w:color w:val="000000"/>
          <w:u w:color="000000"/>
        </w:rPr>
        <w:t>t</w:t>
      </w:r>
      <w:r w:rsidR="0004245D">
        <w:rPr>
          <w:color w:val="000000"/>
          <w:u w:color="000000"/>
        </w:rPr>
        <w:t xml:space="preserve">ablicę ogłoszeń w budynku Urzędu </w:t>
      </w:r>
      <w:r w:rsidR="002E5967">
        <w:rPr>
          <w:color w:val="000000"/>
          <w:u w:color="000000"/>
        </w:rPr>
        <w:t>Gminy Karczmiska</w:t>
      </w:r>
      <w:r w:rsidR="0004245D">
        <w:rPr>
          <w:color w:val="000000"/>
          <w:u w:color="000000"/>
        </w:rPr>
        <w:t>.</w:t>
      </w:r>
      <w:r w:rsidR="00B2033B">
        <w:rPr>
          <w:color w:val="000000"/>
          <w:u w:color="000000"/>
        </w:rPr>
        <w:tab/>
      </w:r>
    </w:p>
    <w:p w:rsidR="00AC2B46" w:rsidRDefault="00AC2B46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AC2B46" w:rsidRDefault="00AC2B46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AC2B46" w:rsidRDefault="00AC2B46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AC2B46" w:rsidRDefault="00AC2B46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AC2B46" w:rsidRDefault="00AC2B46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AC2B46" w:rsidRDefault="00AC2B46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AC2B46" w:rsidRDefault="00AC2B46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AC2B46" w:rsidRDefault="00AC2B46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AC2B46" w:rsidRDefault="00AC2B46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AC2B46" w:rsidRDefault="00AC2B46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AC2B46" w:rsidRDefault="00AC2B46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C72710" w:rsidRDefault="00C72710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C72710" w:rsidRDefault="00C72710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C72710" w:rsidRDefault="00C72710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C72710" w:rsidRDefault="00C72710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39479A" w:rsidRDefault="0039479A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C8636D" w:rsidRPr="009D5801" w:rsidRDefault="00C8636D" w:rsidP="00AC2B46">
      <w:pPr>
        <w:spacing w:before="120" w:after="120"/>
        <w:rPr>
          <w:rFonts w:eastAsiaTheme="minorHAnsi"/>
          <w:szCs w:val="22"/>
          <w:lang w:eastAsia="en-US" w:bidi="ar-SA"/>
        </w:rPr>
      </w:pPr>
    </w:p>
    <w:p w:rsidR="009D5801" w:rsidRPr="009D5801" w:rsidRDefault="009D5801" w:rsidP="009D5801">
      <w:pPr>
        <w:autoSpaceDE w:val="0"/>
        <w:autoSpaceDN w:val="0"/>
        <w:adjustRightInd w:val="0"/>
        <w:jc w:val="right"/>
        <w:rPr>
          <w:rFonts w:eastAsiaTheme="minorHAnsi"/>
          <w:szCs w:val="22"/>
          <w:lang w:eastAsia="en-US" w:bidi="ar-SA"/>
        </w:rPr>
      </w:pPr>
      <w:r w:rsidRPr="009D5801">
        <w:rPr>
          <w:rFonts w:eastAsiaTheme="minorHAnsi"/>
          <w:szCs w:val="22"/>
          <w:lang w:eastAsia="en-US" w:bidi="ar-SA"/>
        </w:rPr>
        <w:lastRenderedPageBreak/>
        <w:t>Załącznik</w:t>
      </w:r>
    </w:p>
    <w:p w:rsidR="009D5801" w:rsidRPr="009D5801" w:rsidRDefault="009D5801" w:rsidP="009D5801">
      <w:pPr>
        <w:autoSpaceDE w:val="0"/>
        <w:autoSpaceDN w:val="0"/>
        <w:adjustRightInd w:val="0"/>
        <w:jc w:val="right"/>
        <w:rPr>
          <w:rFonts w:eastAsiaTheme="minorHAnsi"/>
          <w:szCs w:val="22"/>
          <w:lang w:eastAsia="en-US" w:bidi="ar-SA"/>
        </w:rPr>
      </w:pPr>
      <w:r w:rsidRPr="009D5801">
        <w:rPr>
          <w:rFonts w:eastAsiaTheme="minorHAnsi"/>
          <w:szCs w:val="22"/>
          <w:lang w:eastAsia="en-US" w:bidi="ar-SA"/>
        </w:rPr>
        <w:t>do Programu</w:t>
      </w:r>
    </w:p>
    <w:p w:rsidR="009D5801" w:rsidRPr="009D5801" w:rsidRDefault="009D5801" w:rsidP="009D5801">
      <w:pPr>
        <w:autoSpaceDE w:val="0"/>
        <w:autoSpaceDN w:val="0"/>
        <w:adjustRightInd w:val="0"/>
        <w:jc w:val="right"/>
        <w:rPr>
          <w:rFonts w:eastAsiaTheme="minorHAnsi"/>
          <w:szCs w:val="22"/>
          <w:lang w:eastAsia="en-US" w:bidi="ar-SA"/>
        </w:rPr>
      </w:pPr>
    </w:p>
    <w:p w:rsidR="009D5801" w:rsidRPr="009D5801" w:rsidRDefault="009D5801" w:rsidP="009D5801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2"/>
          <w:lang w:eastAsia="en-US" w:bidi="ar-SA"/>
        </w:rPr>
      </w:pPr>
      <w:r w:rsidRPr="009D5801">
        <w:rPr>
          <w:rFonts w:eastAsiaTheme="minorHAnsi"/>
          <w:b/>
          <w:bCs/>
          <w:szCs w:val="22"/>
          <w:lang w:eastAsia="en-US" w:bidi="ar-SA"/>
        </w:rPr>
        <w:t>PODZIAŁ ŚRODKÓW FINANSOWYCH</w:t>
      </w:r>
    </w:p>
    <w:p w:rsidR="009D5801" w:rsidRPr="009D5801" w:rsidRDefault="009D5801" w:rsidP="009D5801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2"/>
          <w:lang w:eastAsia="en-US" w:bidi="ar-SA"/>
        </w:rPr>
      </w:pPr>
      <w:r w:rsidRPr="009D5801">
        <w:rPr>
          <w:rFonts w:eastAsiaTheme="minorHAnsi"/>
          <w:b/>
          <w:bCs/>
          <w:szCs w:val="22"/>
          <w:lang w:eastAsia="en-US" w:bidi="ar-SA"/>
        </w:rPr>
        <w:t>NA REALIZACJĘ PROGRAMU WSPÓPRACY GMINY Z NGO NA 202</w:t>
      </w:r>
      <w:r w:rsidR="001709C9">
        <w:rPr>
          <w:rFonts w:eastAsiaTheme="minorHAnsi"/>
          <w:b/>
          <w:bCs/>
          <w:szCs w:val="22"/>
          <w:lang w:eastAsia="en-US" w:bidi="ar-SA"/>
        </w:rPr>
        <w:t>5</w:t>
      </w:r>
      <w:r w:rsidRPr="009D5801">
        <w:rPr>
          <w:rFonts w:eastAsiaTheme="minorHAnsi"/>
          <w:b/>
          <w:bCs/>
          <w:szCs w:val="22"/>
          <w:lang w:eastAsia="en-US" w:bidi="ar-SA"/>
        </w:rPr>
        <w:t xml:space="preserve"> r.</w:t>
      </w:r>
    </w:p>
    <w:p w:rsidR="009D5801" w:rsidRPr="009D5801" w:rsidRDefault="009D5801" w:rsidP="009D5801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2"/>
          <w:lang w:eastAsia="en-US" w:bidi="ar-SA"/>
        </w:rPr>
      </w:pPr>
    </w:p>
    <w:p w:rsidR="009D5801" w:rsidRPr="009D5801" w:rsidRDefault="009D5801" w:rsidP="009D5801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Cs w:val="22"/>
          <w:lang w:eastAsia="en-US" w:bidi="ar-SA"/>
        </w:rPr>
      </w:pPr>
      <w:r w:rsidRPr="009D5801">
        <w:rPr>
          <w:color w:val="000000"/>
          <w:szCs w:val="22"/>
          <w:u w:color="000000"/>
        </w:rPr>
        <w:t>Wykonywanie zadań publicznych związanych z realizacją zadań gminy w 202</w:t>
      </w:r>
      <w:r w:rsidR="001709C9">
        <w:rPr>
          <w:color w:val="000000"/>
          <w:szCs w:val="22"/>
          <w:u w:color="000000"/>
        </w:rPr>
        <w:t>5</w:t>
      </w:r>
      <w:r w:rsidRPr="009D5801">
        <w:rPr>
          <w:color w:val="000000"/>
          <w:szCs w:val="22"/>
          <w:u w:color="000000"/>
        </w:rPr>
        <w:t xml:space="preserve"> r. w zakresie kultury, sztuki, ochrony dóbr kultury i dziedzictwa narodowego, pod nazwą </w:t>
      </w:r>
      <w:r w:rsidRPr="0028731B">
        <w:rPr>
          <w:b/>
          <w:color w:val="000000"/>
          <w:szCs w:val="22"/>
          <w:u w:color="000000"/>
        </w:rPr>
        <w:t>„KULTURA I DZIEDZICTWO NARODOWE 202</w:t>
      </w:r>
      <w:r w:rsidR="001709C9">
        <w:rPr>
          <w:b/>
          <w:color w:val="000000"/>
          <w:szCs w:val="22"/>
          <w:u w:color="000000"/>
        </w:rPr>
        <w:t>5</w:t>
      </w:r>
      <w:r w:rsidRPr="0028731B">
        <w:rPr>
          <w:b/>
          <w:color w:val="000000"/>
          <w:szCs w:val="22"/>
          <w:u w:color="000000"/>
        </w:rPr>
        <w:t>”</w:t>
      </w:r>
      <w:r w:rsidRPr="009D5801">
        <w:rPr>
          <w:rFonts w:eastAsiaTheme="minorHAnsi"/>
          <w:szCs w:val="22"/>
          <w:lang w:eastAsia="en-US" w:bidi="ar-SA"/>
        </w:rPr>
        <w:t xml:space="preserve"> – </w:t>
      </w:r>
      <w:r w:rsidR="00F660D7">
        <w:rPr>
          <w:rFonts w:eastAsiaTheme="minorHAnsi"/>
          <w:b/>
          <w:szCs w:val="22"/>
          <w:lang w:eastAsia="en-US" w:bidi="ar-SA"/>
        </w:rPr>
        <w:t xml:space="preserve"> 15 000,00</w:t>
      </w:r>
      <w:r w:rsidR="002D76A9">
        <w:rPr>
          <w:rFonts w:eastAsiaTheme="minorHAnsi"/>
          <w:b/>
          <w:szCs w:val="22"/>
          <w:lang w:eastAsia="en-US" w:bidi="ar-SA"/>
        </w:rPr>
        <w:t xml:space="preserve"> </w:t>
      </w:r>
      <w:r w:rsidRPr="00935F80">
        <w:rPr>
          <w:rFonts w:eastAsiaTheme="minorHAnsi"/>
          <w:b/>
          <w:szCs w:val="22"/>
          <w:lang w:eastAsia="en-US" w:bidi="ar-SA"/>
        </w:rPr>
        <w:t>tys. zł</w:t>
      </w:r>
      <w:r w:rsidRPr="009D5801">
        <w:rPr>
          <w:rFonts w:eastAsiaTheme="minorHAnsi"/>
          <w:szCs w:val="22"/>
          <w:lang w:eastAsia="en-US" w:bidi="ar-SA"/>
        </w:rPr>
        <w:t xml:space="preserve">, </w:t>
      </w:r>
    </w:p>
    <w:p w:rsidR="009D5801" w:rsidRDefault="009D5801" w:rsidP="009D5801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Cs w:val="22"/>
          <w:lang w:eastAsia="en-US" w:bidi="ar-SA"/>
        </w:rPr>
      </w:pPr>
      <w:r w:rsidRPr="009D5801">
        <w:rPr>
          <w:color w:val="000000"/>
          <w:szCs w:val="22"/>
          <w:u w:color="000000"/>
        </w:rPr>
        <w:t>Wykonywanie zadań publicznych związanych z realizacją zadań gminy w 202</w:t>
      </w:r>
      <w:r w:rsidR="001709C9">
        <w:rPr>
          <w:color w:val="000000"/>
          <w:szCs w:val="22"/>
          <w:u w:color="000000"/>
        </w:rPr>
        <w:t>5</w:t>
      </w:r>
      <w:r w:rsidRPr="009D5801">
        <w:rPr>
          <w:color w:val="000000"/>
          <w:szCs w:val="22"/>
          <w:u w:color="000000"/>
        </w:rPr>
        <w:t xml:space="preserve"> r. w zakresie </w:t>
      </w:r>
      <w:r w:rsidRPr="009D5801">
        <w:rPr>
          <w:rStyle w:val="markedcontent"/>
          <w:szCs w:val="22"/>
        </w:rPr>
        <w:t xml:space="preserve">działalności na rzecz osób w wieku emerytalnym </w:t>
      </w:r>
      <w:r w:rsidRPr="009D5801">
        <w:rPr>
          <w:color w:val="000000"/>
          <w:szCs w:val="22"/>
          <w:u w:color="000000"/>
        </w:rPr>
        <w:t xml:space="preserve">pod nazwą </w:t>
      </w:r>
      <w:r w:rsidRPr="0028731B">
        <w:rPr>
          <w:b/>
          <w:color w:val="000000"/>
          <w:szCs w:val="22"/>
          <w:u w:color="000000"/>
        </w:rPr>
        <w:t>„SENIORZY 202</w:t>
      </w:r>
      <w:r w:rsidR="001709C9">
        <w:rPr>
          <w:b/>
          <w:color w:val="000000"/>
          <w:szCs w:val="22"/>
          <w:u w:color="000000"/>
        </w:rPr>
        <w:t>5</w:t>
      </w:r>
      <w:r w:rsidRPr="0028731B">
        <w:rPr>
          <w:b/>
          <w:color w:val="000000"/>
          <w:szCs w:val="22"/>
          <w:u w:color="000000"/>
        </w:rPr>
        <w:t>”</w:t>
      </w:r>
      <w:r w:rsidR="00C63733" w:rsidRPr="00C63733">
        <w:rPr>
          <w:color w:val="000000"/>
          <w:szCs w:val="22"/>
          <w:u w:color="000000"/>
        </w:rPr>
        <w:t xml:space="preserve"> </w:t>
      </w:r>
      <w:r w:rsidRPr="009D5801">
        <w:rPr>
          <w:rFonts w:eastAsiaTheme="minorHAnsi"/>
          <w:szCs w:val="22"/>
          <w:lang w:eastAsia="en-US" w:bidi="ar-SA"/>
        </w:rPr>
        <w:t xml:space="preserve">– </w:t>
      </w:r>
      <w:r w:rsidR="00F660D7">
        <w:rPr>
          <w:rFonts w:eastAsiaTheme="minorHAnsi"/>
          <w:b/>
          <w:szCs w:val="22"/>
          <w:lang w:eastAsia="en-US" w:bidi="ar-SA"/>
        </w:rPr>
        <w:t>5 000,00</w:t>
      </w:r>
      <w:r w:rsidRPr="00935F80">
        <w:rPr>
          <w:rFonts w:eastAsiaTheme="minorHAnsi"/>
          <w:b/>
          <w:szCs w:val="22"/>
          <w:lang w:eastAsia="en-US" w:bidi="ar-SA"/>
        </w:rPr>
        <w:t xml:space="preserve"> tys. zł</w:t>
      </w:r>
      <w:r w:rsidRPr="009D5801">
        <w:rPr>
          <w:rFonts w:eastAsiaTheme="minorHAnsi"/>
          <w:szCs w:val="22"/>
          <w:lang w:eastAsia="en-US" w:bidi="ar-SA"/>
        </w:rPr>
        <w:t>,</w:t>
      </w:r>
    </w:p>
    <w:p w:rsidR="009D5801" w:rsidRPr="009D5801" w:rsidRDefault="009D5801" w:rsidP="009D5801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Cs w:val="22"/>
          <w:lang w:eastAsia="en-US" w:bidi="ar-SA"/>
        </w:rPr>
      </w:pPr>
      <w:r w:rsidRPr="009D5801">
        <w:rPr>
          <w:color w:val="000000"/>
          <w:u w:color="000000"/>
        </w:rPr>
        <w:t>Wykonywanie zadań publicznych związanych z realizacją zadań gminy w 202</w:t>
      </w:r>
      <w:r w:rsidR="001709C9">
        <w:rPr>
          <w:color w:val="000000"/>
          <w:u w:color="000000"/>
        </w:rPr>
        <w:t>5</w:t>
      </w:r>
      <w:r w:rsidRPr="009D5801">
        <w:rPr>
          <w:color w:val="000000"/>
          <w:u w:color="000000"/>
        </w:rPr>
        <w:t xml:space="preserve"> r. w zakresie wspierania i upowszechniania kultury fizycznej, pod nazwą </w:t>
      </w:r>
      <w:r w:rsidRPr="0028731B">
        <w:rPr>
          <w:b/>
          <w:color w:val="000000"/>
          <w:u w:color="000000"/>
        </w:rPr>
        <w:t>„SPORT 202</w:t>
      </w:r>
      <w:r w:rsidR="001709C9">
        <w:rPr>
          <w:b/>
          <w:color w:val="000000"/>
          <w:u w:color="000000"/>
        </w:rPr>
        <w:t>5</w:t>
      </w:r>
      <w:r w:rsidRPr="0028731B">
        <w:rPr>
          <w:b/>
          <w:color w:val="000000"/>
          <w:u w:color="000000"/>
        </w:rPr>
        <w:t>”</w:t>
      </w:r>
      <w:r>
        <w:rPr>
          <w:color w:val="000000"/>
          <w:u w:color="000000"/>
        </w:rPr>
        <w:t xml:space="preserve"> – </w:t>
      </w:r>
      <w:r w:rsidR="00F660D7">
        <w:rPr>
          <w:b/>
          <w:color w:val="000000"/>
          <w:u w:color="000000"/>
        </w:rPr>
        <w:t>40 000,00</w:t>
      </w:r>
      <w:r w:rsidRPr="00935F80">
        <w:rPr>
          <w:b/>
          <w:color w:val="000000"/>
          <w:u w:color="000000"/>
        </w:rPr>
        <w:t xml:space="preserve"> tys. zł</w:t>
      </w:r>
      <w:r>
        <w:rPr>
          <w:color w:val="000000"/>
          <w:u w:color="000000"/>
        </w:rPr>
        <w:t>, w tym</w:t>
      </w:r>
      <w:r w:rsidR="00BF14D1">
        <w:rPr>
          <w:color w:val="000000"/>
          <w:u w:color="000000"/>
        </w:rPr>
        <w:t>:</w:t>
      </w:r>
      <w:r w:rsidR="00BF14D1">
        <w:rPr>
          <w:color w:val="000000"/>
          <w:u w:color="000000"/>
        </w:rPr>
        <w:tab/>
      </w:r>
      <w:r w:rsidRPr="009D5801">
        <w:rPr>
          <w:color w:val="000000"/>
          <w:u w:color="000000"/>
        </w:rPr>
        <w:br/>
        <w:t xml:space="preserve">a) </w:t>
      </w:r>
      <w:r w:rsidR="000250DD">
        <w:rPr>
          <w:color w:val="000000"/>
          <w:u w:color="000000"/>
        </w:rPr>
        <w:t xml:space="preserve">upowszechnianie aktywności fizycznej wśród dzieci, młodzieży i dorosłych </w:t>
      </w:r>
      <w:r>
        <w:rPr>
          <w:color w:val="000000"/>
          <w:u w:color="000000"/>
        </w:rPr>
        <w:t xml:space="preserve">– </w:t>
      </w:r>
      <w:r w:rsidR="00F660D7">
        <w:rPr>
          <w:b/>
          <w:color w:val="000000"/>
          <w:u w:color="000000"/>
        </w:rPr>
        <w:t>12 000,00</w:t>
      </w:r>
      <w:r w:rsidR="004B00DE">
        <w:rPr>
          <w:b/>
          <w:color w:val="000000"/>
          <w:u w:color="000000"/>
        </w:rPr>
        <w:t xml:space="preserve"> </w:t>
      </w:r>
      <w:r w:rsidR="00BF14D1" w:rsidRPr="00935F80">
        <w:rPr>
          <w:b/>
          <w:color w:val="000000"/>
          <w:u w:color="000000"/>
        </w:rPr>
        <w:t>tys. zł</w:t>
      </w:r>
      <w:r w:rsidR="00BF14D1">
        <w:rPr>
          <w:color w:val="000000"/>
          <w:u w:color="000000"/>
        </w:rPr>
        <w:t>,</w:t>
      </w:r>
      <w:r w:rsidR="00BF14D1">
        <w:rPr>
          <w:color w:val="000000"/>
          <w:u w:color="000000"/>
        </w:rPr>
        <w:tab/>
      </w:r>
      <w:r>
        <w:rPr>
          <w:color w:val="000000"/>
          <w:u w:color="000000"/>
        </w:rPr>
        <w:br/>
        <w:t xml:space="preserve">b) </w:t>
      </w:r>
      <w:r w:rsidR="00BF14D1">
        <w:rPr>
          <w:color w:val="000000"/>
          <w:u w:color="000000"/>
        </w:rPr>
        <w:t>organizacja</w:t>
      </w:r>
      <w:r>
        <w:rPr>
          <w:color w:val="000000"/>
          <w:u w:color="000000"/>
        </w:rPr>
        <w:t xml:space="preserve"> </w:t>
      </w:r>
      <w:r w:rsidR="000250DD">
        <w:rPr>
          <w:color w:val="000000"/>
          <w:u w:color="000000"/>
        </w:rPr>
        <w:t xml:space="preserve">szkoleń sportowych i </w:t>
      </w:r>
      <w:r>
        <w:rPr>
          <w:color w:val="000000"/>
          <w:u w:color="000000"/>
        </w:rPr>
        <w:t>gier zespołowych</w:t>
      </w:r>
      <w:r w:rsidR="000250D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– </w:t>
      </w:r>
      <w:r w:rsidR="00F660D7">
        <w:rPr>
          <w:b/>
          <w:color w:val="000000"/>
          <w:u w:color="000000"/>
        </w:rPr>
        <w:t>28 000,00</w:t>
      </w:r>
      <w:r w:rsidRPr="00935F80">
        <w:rPr>
          <w:b/>
          <w:color w:val="000000"/>
          <w:u w:color="000000"/>
        </w:rPr>
        <w:t xml:space="preserve"> tys. zł</w:t>
      </w:r>
      <w:r>
        <w:rPr>
          <w:color w:val="000000"/>
          <w:u w:color="000000"/>
        </w:rPr>
        <w:t xml:space="preserve">. </w:t>
      </w:r>
    </w:p>
    <w:p w:rsidR="00F660D7" w:rsidRDefault="00F660D7" w:rsidP="00935F80">
      <w:pPr>
        <w:spacing w:after="200" w:line="276" w:lineRule="auto"/>
        <w:ind w:firstLine="360"/>
        <w:rPr>
          <w:rFonts w:eastAsiaTheme="minorHAnsi"/>
          <w:szCs w:val="22"/>
          <w:lang w:eastAsia="en-US" w:bidi="ar-SA"/>
        </w:rPr>
      </w:pPr>
    </w:p>
    <w:p w:rsidR="009D5801" w:rsidRPr="009D5801" w:rsidRDefault="009D5801" w:rsidP="00935F80">
      <w:pPr>
        <w:spacing w:after="200" w:line="276" w:lineRule="auto"/>
        <w:ind w:firstLine="360"/>
        <w:rPr>
          <w:rFonts w:eastAsiaTheme="minorHAnsi"/>
          <w:szCs w:val="22"/>
          <w:lang w:eastAsia="en-US" w:bidi="ar-SA"/>
        </w:rPr>
      </w:pPr>
      <w:r w:rsidRPr="009D5801">
        <w:rPr>
          <w:rFonts w:eastAsiaTheme="minorHAnsi"/>
          <w:szCs w:val="22"/>
          <w:lang w:eastAsia="en-US" w:bidi="ar-SA"/>
        </w:rPr>
        <w:t xml:space="preserve">Razem projekt finansowy Programu na rok </w:t>
      </w:r>
      <w:r w:rsidRPr="009D5801">
        <w:rPr>
          <w:rFonts w:eastAsiaTheme="minorHAnsi"/>
          <w:b/>
          <w:bCs/>
          <w:szCs w:val="22"/>
          <w:lang w:eastAsia="en-US" w:bidi="ar-SA"/>
        </w:rPr>
        <w:t>202</w:t>
      </w:r>
      <w:r w:rsidR="001709C9">
        <w:rPr>
          <w:rFonts w:eastAsiaTheme="minorHAnsi"/>
          <w:b/>
          <w:bCs/>
          <w:szCs w:val="22"/>
          <w:lang w:eastAsia="en-US" w:bidi="ar-SA"/>
        </w:rPr>
        <w:t>5</w:t>
      </w:r>
      <w:r w:rsidRPr="009D5801">
        <w:rPr>
          <w:rFonts w:eastAsiaTheme="minorHAnsi"/>
          <w:szCs w:val="22"/>
          <w:lang w:eastAsia="en-US" w:bidi="ar-SA"/>
        </w:rPr>
        <w:t xml:space="preserve">: – </w:t>
      </w:r>
      <w:r w:rsidR="00F660D7">
        <w:rPr>
          <w:rFonts w:eastAsiaTheme="minorHAnsi"/>
          <w:b/>
          <w:bCs/>
          <w:szCs w:val="22"/>
          <w:lang w:eastAsia="en-US" w:bidi="ar-SA"/>
        </w:rPr>
        <w:t>60 000,00</w:t>
      </w:r>
      <w:r w:rsidRPr="009D5801">
        <w:rPr>
          <w:rFonts w:eastAsiaTheme="minorHAnsi"/>
          <w:b/>
          <w:bCs/>
          <w:szCs w:val="22"/>
          <w:lang w:eastAsia="en-US" w:bidi="ar-SA"/>
        </w:rPr>
        <w:t xml:space="preserve"> tys. </w:t>
      </w:r>
      <w:r w:rsidRPr="009D5801">
        <w:rPr>
          <w:rFonts w:eastAsiaTheme="minorHAnsi"/>
          <w:b/>
          <w:szCs w:val="22"/>
          <w:lang w:eastAsia="en-US" w:bidi="ar-SA"/>
        </w:rPr>
        <w:t>zł.</w:t>
      </w:r>
    </w:p>
    <w:p w:rsidR="009D5801" w:rsidRPr="009D5801" w:rsidRDefault="009D5801" w:rsidP="009D5801">
      <w:pPr>
        <w:spacing w:after="200" w:line="276" w:lineRule="auto"/>
        <w:jc w:val="left"/>
        <w:rPr>
          <w:rFonts w:asciiTheme="minorHAnsi" w:eastAsiaTheme="minorHAnsi" w:hAnsiTheme="minorHAnsi" w:cstheme="minorBidi"/>
          <w:szCs w:val="22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5801" w:rsidRDefault="009D580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142F6" w:rsidRDefault="002142F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AC2B46" w:rsidRDefault="00AC2B46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521681" w:rsidRDefault="00521681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F74F3" w:rsidRDefault="009F74F3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F94752" w:rsidRDefault="00F94752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C8636D" w:rsidRDefault="00C8636D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F660D7" w:rsidRDefault="00F660D7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F660D7" w:rsidRPr="009D5801" w:rsidRDefault="00F660D7" w:rsidP="0004245D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04245D" w:rsidRPr="00CA695F" w:rsidRDefault="0004245D" w:rsidP="0004245D">
      <w:pPr>
        <w:spacing w:line="360" w:lineRule="auto"/>
        <w:jc w:val="center"/>
        <w:rPr>
          <w:b/>
          <w:caps/>
          <w:color w:val="000000"/>
          <w:szCs w:val="22"/>
          <w:shd w:val="clear" w:color="auto" w:fill="FFFFFF"/>
          <w:lang w:val="x-none" w:eastAsia="en-US" w:bidi="ar-SA"/>
        </w:rPr>
      </w:pPr>
      <w:r w:rsidRPr="00CA695F">
        <w:rPr>
          <w:b/>
          <w:caps/>
          <w:color w:val="000000"/>
          <w:szCs w:val="22"/>
          <w:shd w:val="clear" w:color="auto" w:fill="FFFFFF"/>
          <w:lang w:val="x-none" w:eastAsia="en-US" w:bidi="ar-SA"/>
        </w:rPr>
        <w:lastRenderedPageBreak/>
        <w:t>uzasadnienie</w:t>
      </w:r>
    </w:p>
    <w:p w:rsidR="002142F6" w:rsidRPr="00CA695F" w:rsidRDefault="002142F6" w:rsidP="002142F6">
      <w:pPr>
        <w:pStyle w:val="Paragraf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2142F6" w:rsidRPr="00CA695F" w:rsidRDefault="002142F6" w:rsidP="002142F6">
      <w:pPr>
        <w:pStyle w:val="Paragraf1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CA695F">
        <w:rPr>
          <w:rFonts w:ascii="Times New Roman" w:hAnsi="Times New Roman"/>
          <w:sz w:val="22"/>
          <w:szCs w:val="22"/>
        </w:rPr>
        <w:t xml:space="preserve">Na podstawie art. 5a ustawy z dnia 24 kwietnia 2003 r. o działalności pożytku publicznego i o wolontariacie organ stanowiący JST uchwala, po konsultacjach z organizacjami pozarządowymi oraz podmiotami wymienionymi w art. 3 ust. 3 (zwanymi dalej NGO), roczny program współpracy. Program współpracy jest dokumentem określającym zasady polityki realizowanej przez organ administracji publicznej wobec sektora pozarządowego i jest uchwalany do 30 listopada roku poprzedzającego okres obowiązywania programu. Projekt Uchwały Rady Gminy Karczmiska stanowi zatem wypełnienie tego obowiązku. </w:t>
      </w:r>
    </w:p>
    <w:p w:rsidR="002142F6" w:rsidRPr="00CA695F" w:rsidRDefault="002142F6" w:rsidP="002142F6">
      <w:pPr>
        <w:pStyle w:val="Paragraf1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CA695F">
        <w:rPr>
          <w:rFonts w:ascii="Times New Roman" w:hAnsi="Times New Roman"/>
          <w:sz w:val="22"/>
          <w:szCs w:val="22"/>
        </w:rPr>
        <w:t xml:space="preserve">Konsultacje programu zostały ogłoszone przez Wójta Gminy Karczmiska </w:t>
      </w:r>
      <w:r w:rsidR="00F660D7">
        <w:rPr>
          <w:rFonts w:ascii="Times New Roman" w:hAnsi="Times New Roman"/>
          <w:sz w:val="22"/>
          <w:szCs w:val="22"/>
        </w:rPr>
        <w:t>2</w:t>
      </w:r>
      <w:r w:rsidR="0048765C">
        <w:rPr>
          <w:rFonts w:ascii="Times New Roman" w:hAnsi="Times New Roman"/>
          <w:sz w:val="22"/>
          <w:szCs w:val="22"/>
        </w:rPr>
        <w:t xml:space="preserve"> </w:t>
      </w:r>
      <w:r w:rsidR="00F660D7">
        <w:rPr>
          <w:rFonts w:ascii="Times New Roman" w:hAnsi="Times New Roman"/>
          <w:sz w:val="22"/>
          <w:szCs w:val="22"/>
        </w:rPr>
        <w:t>października</w:t>
      </w:r>
      <w:r w:rsidRPr="00CA695F">
        <w:rPr>
          <w:rFonts w:ascii="Times New Roman" w:hAnsi="Times New Roman"/>
          <w:sz w:val="22"/>
          <w:szCs w:val="22"/>
        </w:rPr>
        <w:t xml:space="preserve"> 202</w:t>
      </w:r>
      <w:r w:rsidR="00DB2F06">
        <w:rPr>
          <w:rFonts w:ascii="Times New Roman" w:hAnsi="Times New Roman"/>
          <w:sz w:val="22"/>
          <w:szCs w:val="22"/>
        </w:rPr>
        <w:t>4</w:t>
      </w:r>
      <w:r w:rsidRPr="00CA695F">
        <w:rPr>
          <w:rFonts w:ascii="Times New Roman" w:hAnsi="Times New Roman"/>
          <w:sz w:val="22"/>
          <w:szCs w:val="22"/>
        </w:rPr>
        <w:t xml:space="preserve">r. zgodnie z § </w:t>
      </w:r>
      <w:r w:rsidR="00CB49E7">
        <w:rPr>
          <w:rFonts w:ascii="Times New Roman" w:hAnsi="Times New Roman"/>
          <w:sz w:val="22"/>
          <w:szCs w:val="22"/>
        </w:rPr>
        <w:t>2, 3 i 4</w:t>
      </w:r>
      <w:r w:rsidRPr="00CA695F">
        <w:rPr>
          <w:rFonts w:ascii="Times New Roman" w:hAnsi="Times New Roman"/>
          <w:sz w:val="22"/>
          <w:szCs w:val="22"/>
        </w:rPr>
        <w:t xml:space="preserve"> </w:t>
      </w:r>
      <w:r w:rsidR="00CB49E7" w:rsidRPr="00CB49E7">
        <w:rPr>
          <w:rFonts w:ascii="Times New Roman" w:hAnsi="Times New Roman"/>
          <w:sz w:val="22"/>
          <w:szCs w:val="22"/>
        </w:rPr>
        <w:t xml:space="preserve">Uchwały Nr XLIX/285/2023 Rady Gminy Karczmiska z dnia 9 maja 2023 r. w sprawie określania szczegółowego sposobu konsultowania z radami działalności pożytku publicznego lub organizacjami pozarządowymi i innymi podmiotami prowadzącymi działalność pożytku publicznego projektów aktów prawa miejscowego w dziedzinach dotyczących działalności statutowej tych organizacji (Dz. Urz. Woj. Lub. poz. 3473) </w:t>
      </w:r>
      <w:r w:rsidR="00A221D4">
        <w:rPr>
          <w:rFonts w:ascii="Times New Roman" w:hAnsi="Times New Roman"/>
          <w:sz w:val="22"/>
          <w:szCs w:val="22"/>
        </w:rPr>
        <w:t>i</w:t>
      </w:r>
      <w:r w:rsidRPr="00CA695F">
        <w:rPr>
          <w:rFonts w:ascii="Times New Roman" w:hAnsi="Times New Roman"/>
          <w:sz w:val="22"/>
          <w:szCs w:val="22"/>
        </w:rPr>
        <w:t xml:space="preserve"> Zarządzeniem Nr </w:t>
      </w:r>
      <w:r w:rsidR="00A80352">
        <w:rPr>
          <w:rFonts w:ascii="Times New Roman" w:hAnsi="Times New Roman"/>
          <w:bCs/>
          <w:sz w:val="22"/>
          <w:szCs w:val="22"/>
        </w:rPr>
        <w:t>101</w:t>
      </w:r>
      <w:r w:rsidRPr="00CA695F">
        <w:rPr>
          <w:rFonts w:ascii="Times New Roman" w:hAnsi="Times New Roman"/>
          <w:bCs/>
          <w:sz w:val="22"/>
          <w:szCs w:val="22"/>
        </w:rPr>
        <w:t>/202</w:t>
      </w:r>
      <w:r w:rsidR="00DB2F06">
        <w:rPr>
          <w:rFonts w:ascii="Times New Roman" w:hAnsi="Times New Roman"/>
          <w:bCs/>
          <w:sz w:val="22"/>
          <w:szCs w:val="22"/>
        </w:rPr>
        <w:t>4</w:t>
      </w:r>
      <w:r w:rsidRPr="00CA695F">
        <w:rPr>
          <w:rFonts w:ascii="Times New Roman" w:hAnsi="Times New Roman"/>
          <w:bCs/>
          <w:sz w:val="22"/>
          <w:szCs w:val="22"/>
        </w:rPr>
        <w:t xml:space="preserve"> Wójta Gminy Karczmiska </w:t>
      </w:r>
      <w:r w:rsidRPr="00CA695F">
        <w:rPr>
          <w:rFonts w:ascii="Times New Roman" w:hAnsi="Times New Roman"/>
          <w:sz w:val="22"/>
          <w:szCs w:val="22"/>
        </w:rPr>
        <w:t xml:space="preserve">z dnia </w:t>
      </w:r>
      <w:r w:rsidR="00A80352">
        <w:rPr>
          <w:rFonts w:ascii="Times New Roman" w:hAnsi="Times New Roman"/>
          <w:sz w:val="22"/>
          <w:szCs w:val="22"/>
        </w:rPr>
        <w:t>2 października</w:t>
      </w:r>
      <w:r w:rsidRPr="00CA695F">
        <w:rPr>
          <w:rFonts w:ascii="Times New Roman" w:hAnsi="Times New Roman"/>
          <w:sz w:val="22"/>
          <w:szCs w:val="22"/>
        </w:rPr>
        <w:t xml:space="preserve"> 202</w:t>
      </w:r>
      <w:r w:rsidR="00DB2F06">
        <w:rPr>
          <w:rFonts w:ascii="Times New Roman" w:hAnsi="Times New Roman"/>
          <w:sz w:val="22"/>
          <w:szCs w:val="22"/>
        </w:rPr>
        <w:t>4</w:t>
      </w:r>
      <w:r w:rsidRPr="00CA695F">
        <w:rPr>
          <w:rFonts w:ascii="Times New Roman" w:hAnsi="Times New Roman"/>
          <w:sz w:val="22"/>
          <w:szCs w:val="22"/>
        </w:rPr>
        <w:t xml:space="preserve"> r.</w:t>
      </w:r>
      <w:r w:rsidR="008E0560" w:rsidRPr="00CA695F">
        <w:rPr>
          <w:rFonts w:ascii="Times New Roman" w:hAnsi="Times New Roman"/>
          <w:bCs/>
          <w:sz w:val="22"/>
          <w:szCs w:val="22"/>
        </w:rPr>
        <w:t xml:space="preserve"> </w:t>
      </w:r>
      <w:r w:rsidRPr="00CA695F">
        <w:rPr>
          <w:rFonts w:ascii="Times New Roman" w:hAnsi="Times New Roman"/>
          <w:bCs/>
          <w:sz w:val="22"/>
          <w:szCs w:val="22"/>
        </w:rPr>
        <w:t>w sprawie przeprowadzenia konsultacji projektu uchwały Programu współpracy Gminy Karczmiska z organizacjami pozarządowymi oraz z innymi podmiotami prowadzącymi działalność pożytku publicznego na rok 202</w:t>
      </w:r>
      <w:r w:rsidR="00DB2F06">
        <w:rPr>
          <w:rFonts w:ascii="Times New Roman" w:hAnsi="Times New Roman"/>
          <w:bCs/>
          <w:sz w:val="22"/>
          <w:szCs w:val="22"/>
        </w:rPr>
        <w:t>5</w:t>
      </w:r>
      <w:r w:rsidRPr="00CA695F">
        <w:rPr>
          <w:rFonts w:ascii="Times New Roman" w:hAnsi="Times New Roman"/>
          <w:bCs/>
          <w:sz w:val="22"/>
          <w:szCs w:val="22"/>
        </w:rPr>
        <w:t xml:space="preserve">. </w:t>
      </w:r>
    </w:p>
    <w:p w:rsidR="002142F6" w:rsidRPr="00CA695F" w:rsidRDefault="00362EC2" w:rsidP="002142F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Ogłoszenie </w:t>
      </w:r>
      <w:r w:rsidR="006F570A">
        <w:rPr>
          <w:rFonts w:ascii="Times New Roman" w:hAnsi="Times New Roman" w:cs="Times New Roman"/>
          <w:sz w:val="22"/>
          <w:szCs w:val="22"/>
        </w:rPr>
        <w:t xml:space="preserve">o konsultacjach </w:t>
      </w:r>
      <w:r w:rsidR="002142F6" w:rsidRPr="00CA695F">
        <w:rPr>
          <w:rFonts w:ascii="Times New Roman" w:hAnsi="Times New Roman" w:cs="Times New Roman"/>
          <w:sz w:val="22"/>
          <w:szCs w:val="22"/>
        </w:rPr>
        <w:t xml:space="preserve">umieszczone zostało na stronie internetowej Urzędu Gminy Karczmiska, w Biuletynie Informacji Publicznej, na tablicy ogłoszeń w Urzędzie oraz zostało przekazane pisemnie do organizacji pozarządowych z terenu Gminy Karczmiska. </w:t>
      </w:r>
    </w:p>
    <w:p w:rsidR="002142F6" w:rsidRPr="00CA695F" w:rsidRDefault="002142F6" w:rsidP="002142F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A695F">
        <w:rPr>
          <w:rFonts w:ascii="Times New Roman" w:hAnsi="Times New Roman" w:cs="Times New Roman"/>
          <w:sz w:val="22"/>
          <w:szCs w:val="22"/>
        </w:rPr>
        <w:t>Formami konsultacji był</w:t>
      </w:r>
      <w:r w:rsidR="008E0560" w:rsidRPr="00CA695F">
        <w:rPr>
          <w:rFonts w:ascii="Times New Roman" w:hAnsi="Times New Roman" w:cs="Times New Roman"/>
          <w:sz w:val="22"/>
          <w:szCs w:val="22"/>
        </w:rPr>
        <w:t xml:space="preserve">a </w:t>
      </w:r>
      <w:r w:rsidRPr="00CA695F">
        <w:rPr>
          <w:rFonts w:ascii="Times New Roman" w:hAnsi="Times New Roman" w:cs="Times New Roman"/>
          <w:color w:val="auto"/>
          <w:sz w:val="22"/>
          <w:szCs w:val="22"/>
        </w:rPr>
        <w:t>możliwość wyrażania opinii i składania uwag do projektu w formie pisemnej</w:t>
      </w:r>
      <w:r w:rsidR="006F570A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A221D4">
        <w:rPr>
          <w:rFonts w:ascii="Times New Roman" w:hAnsi="Times New Roman" w:cs="Times New Roman"/>
          <w:color w:val="auto"/>
          <w:sz w:val="22"/>
          <w:szCs w:val="22"/>
        </w:rPr>
        <w:t>w tym w formie elektronicznej poprzez e-mail Urzędu Gminy: sekretariat@poczta.karczmiska.pl.</w:t>
      </w:r>
      <w:r w:rsidR="00A221D4">
        <w:rPr>
          <w:rFonts w:ascii="Times New Roman" w:hAnsi="Times New Roman" w:cs="Times New Roman"/>
          <w:color w:val="auto"/>
          <w:sz w:val="22"/>
          <w:szCs w:val="22"/>
        </w:rPr>
        <w:br/>
      </w:r>
      <w:r w:rsidR="0048765C">
        <w:rPr>
          <w:rFonts w:ascii="Times New Roman" w:hAnsi="Times New Roman" w:cs="Times New Roman"/>
          <w:color w:val="auto"/>
          <w:sz w:val="22"/>
          <w:szCs w:val="22"/>
        </w:rPr>
        <w:t xml:space="preserve">W terminie </w:t>
      </w:r>
      <w:r w:rsidR="00362EC2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F660D7">
        <w:rPr>
          <w:rFonts w:ascii="Times New Roman" w:hAnsi="Times New Roman" w:cs="Times New Roman"/>
          <w:color w:val="auto"/>
          <w:sz w:val="22"/>
          <w:szCs w:val="22"/>
        </w:rPr>
        <w:t>4 października</w:t>
      </w:r>
      <w:r w:rsidR="00362EC2">
        <w:rPr>
          <w:rFonts w:ascii="Times New Roman" w:hAnsi="Times New Roman" w:cs="Times New Roman"/>
          <w:color w:val="auto"/>
          <w:sz w:val="22"/>
          <w:szCs w:val="22"/>
        </w:rPr>
        <w:t xml:space="preserve"> 202</w:t>
      </w:r>
      <w:r w:rsidR="00DB2F06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362EC2">
        <w:rPr>
          <w:rFonts w:ascii="Times New Roman" w:hAnsi="Times New Roman" w:cs="Times New Roman"/>
          <w:color w:val="auto"/>
          <w:sz w:val="22"/>
          <w:szCs w:val="22"/>
        </w:rPr>
        <w:t xml:space="preserve"> r. </w:t>
      </w:r>
      <w:r w:rsidR="0048765C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DB2F06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F660D7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48765C">
        <w:rPr>
          <w:rFonts w:ascii="Times New Roman" w:hAnsi="Times New Roman" w:cs="Times New Roman"/>
          <w:color w:val="auto"/>
          <w:sz w:val="22"/>
          <w:szCs w:val="22"/>
        </w:rPr>
        <w:t xml:space="preserve"> października 202</w:t>
      </w:r>
      <w:r w:rsidR="00DB2F06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48765C">
        <w:rPr>
          <w:rFonts w:ascii="Times New Roman" w:hAnsi="Times New Roman" w:cs="Times New Roman"/>
          <w:color w:val="auto"/>
          <w:sz w:val="22"/>
          <w:szCs w:val="22"/>
        </w:rPr>
        <w:t xml:space="preserve"> r. </w:t>
      </w:r>
      <w:r w:rsidR="00D07CF0">
        <w:rPr>
          <w:rFonts w:ascii="Times New Roman" w:hAnsi="Times New Roman" w:cs="Times New Roman"/>
          <w:color w:val="auto"/>
          <w:sz w:val="22"/>
          <w:szCs w:val="22"/>
        </w:rPr>
        <w:t>uprawnione NGO mog</w:t>
      </w:r>
      <w:r w:rsidR="00362EC2">
        <w:rPr>
          <w:rFonts w:ascii="Times New Roman" w:hAnsi="Times New Roman" w:cs="Times New Roman"/>
          <w:color w:val="auto"/>
          <w:sz w:val="22"/>
          <w:szCs w:val="22"/>
        </w:rPr>
        <w:t>ły</w:t>
      </w:r>
      <w:r w:rsidR="00D07C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765C">
        <w:rPr>
          <w:rFonts w:ascii="Times New Roman" w:hAnsi="Times New Roman" w:cs="Times New Roman"/>
          <w:color w:val="auto"/>
          <w:sz w:val="22"/>
          <w:szCs w:val="22"/>
        </w:rPr>
        <w:t>zgł</w:t>
      </w:r>
      <w:r w:rsidR="00D07CF0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48765C">
        <w:rPr>
          <w:rFonts w:ascii="Times New Roman" w:hAnsi="Times New Roman" w:cs="Times New Roman"/>
          <w:color w:val="auto"/>
          <w:sz w:val="22"/>
          <w:szCs w:val="22"/>
        </w:rPr>
        <w:t>sz</w:t>
      </w:r>
      <w:r w:rsidR="00D07CF0">
        <w:rPr>
          <w:rFonts w:ascii="Times New Roman" w:hAnsi="Times New Roman" w:cs="Times New Roman"/>
          <w:color w:val="auto"/>
          <w:sz w:val="22"/>
          <w:szCs w:val="22"/>
        </w:rPr>
        <w:t>ać</w:t>
      </w:r>
      <w:r w:rsidR="0048765C">
        <w:rPr>
          <w:rFonts w:ascii="Times New Roman" w:hAnsi="Times New Roman" w:cs="Times New Roman"/>
          <w:color w:val="auto"/>
          <w:sz w:val="22"/>
          <w:szCs w:val="22"/>
        </w:rPr>
        <w:t xml:space="preserve"> u</w:t>
      </w:r>
      <w:r w:rsidRPr="00CA695F">
        <w:rPr>
          <w:rFonts w:ascii="Times New Roman" w:hAnsi="Times New Roman" w:cs="Times New Roman"/>
          <w:color w:val="auto"/>
          <w:sz w:val="22"/>
          <w:szCs w:val="22"/>
        </w:rPr>
        <w:t>wag</w:t>
      </w:r>
      <w:r w:rsidR="008E0560" w:rsidRPr="00CA695F">
        <w:rPr>
          <w:rFonts w:ascii="Times New Roman" w:hAnsi="Times New Roman" w:cs="Times New Roman"/>
          <w:color w:val="auto"/>
          <w:sz w:val="22"/>
          <w:szCs w:val="22"/>
        </w:rPr>
        <w:t xml:space="preserve">i i </w:t>
      </w:r>
      <w:r w:rsidRPr="00CA695F">
        <w:rPr>
          <w:rFonts w:ascii="Times New Roman" w:hAnsi="Times New Roman" w:cs="Times New Roman"/>
          <w:color w:val="auto"/>
          <w:sz w:val="22"/>
          <w:szCs w:val="22"/>
        </w:rPr>
        <w:t>opini</w:t>
      </w:r>
      <w:r w:rsidR="008E0560" w:rsidRPr="00CA695F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CA69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07CF0">
        <w:rPr>
          <w:rFonts w:ascii="Times New Roman" w:hAnsi="Times New Roman" w:cs="Times New Roman"/>
          <w:color w:val="auto"/>
          <w:sz w:val="22"/>
          <w:szCs w:val="22"/>
        </w:rPr>
        <w:t>do programu</w:t>
      </w:r>
      <w:r w:rsidR="00362EC2">
        <w:rPr>
          <w:rFonts w:ascii="Times New Roman" w:hAnsi="Times New Roman" w:cs="Times New Roman"/>
          <w:color w:val="auto"/>
          <w:sz w:val="22"/>
          <w:szCs w:val="22"/>
        </w:rPr>
        <w:t>. Uwag</w:t>
      </w:r>
      <w:r w:rsidR="008E0560" w:rsidRPr="00CA695F">
        <w:rPr>
          <w:rFonts w:ascii="Times New Roman" w:hAnsi="Times New Roman" w:cs="Times New Roman"/>
          <w:color w:val="auto"/>
          <w:sz w:val="22"/>
          <w:szCs w:val="22"/>
        </w:rPr>
        <w:t xml:space="preserve"> i opini</w:t>
      </w:r>
      <w:r w:rsidR="00362EC2">
        <w:rPr>
          <w:rFonts w:ascii="Times New Roman" w:hAnsi="Times New Roman" w:cs="Times New Roman"/>
          <w:color w:val="auto"/>
          <w:sz w:val="22"/>
          <w:szCs w:val="22"/>
        </w:rPr>
        <w:t>i nie zgłoszono</w:t>
      </w:r>
      <w:r w:rsidR="00DB2F06">
        <w:rPr>
          <w:rFonts w:ascii="Times New Roman" w:hAnsi="Times New Roman" w:cs="Times New Roman"/>
          <w:color w:val="auto"/>
          <w:sz w:val="22"/>
          <w:szCs w:val="22"/>
        </w:rPr>
        <w:t>/zgłoszono uwagi i opinie ……………………………......</w:t>
      </w:r>
      <w:r w:rsidR="00DB2F06">
        <w:rPr>
          <w:rFonts w:ascii="Times New Roman" w:hAnsi="Times New Roman" w:cs="Times New Roman"/>
          <w:color w:val="auto"/>
          <w:sz w:val="22"/>
          <w:szCs w:val="22"/>
        </w:rPr>
        <w:br/>
        <w:t xml:space="preserve">………………………………………………………………………………………………………………… </w:t>
      </w:r>
      <w:r w:rsidR="00362EC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62EC2">
        <w:rPr>
          <w:rFonts w:ascii="Times New Roman" w:hAnsi="Times New Roman" w:cs="Times New Roman"/>
          <w:sz w:val="22"/>
          <w:szCs w:val="22"/>
        </w:rPr>
        <w:t>S</w:t>
      </w:r>
      <w:r w:rsidR="00362EC2" w:rsidRPr="00CA695F">
        <w:rPr>
          <w:rFonts w:ascii="Times New Roman" w:hAnsi="Times New Roman" w:cs="Times New Roman"/>
          <w:sz w:val="22"/>
          <w:szCs w:val="22"/>
        </w:rPr>
        <w:t>prawozdanie z konsultacji</w:t>
      </w:r>
      <w:r w:rsidR="00362EC2">
        <w:rPr>
          <w:rFonts w:ascii="Times New Roman" w:hAnsi="Times New Roman" w:cs="Times New Roman"/>
          <w:sz w:val="22"/>
          <w:szCs w:val="22"/>
        </w:rPr>
        <w:t xml:space="preserve"> zostało zamieszczone na stronie internetowej Urzędu Gminy, BIP i tablicy ogłoszeń w Urzędzie Gminy Karczmiska. </w:t>
      </w:r>
    </w:p>
    <w:p w:rsidR="002142F6" w:rsidRPr="00CA695F" w:rsidRDefault="002142F6" w:rsidP="002142F6">
      <w:pPr>
        <w:pStyle w:val="Paragraf1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2142F6" w:rsidRPr="00CA695F" w:rsidRDefault="002142F6" w:rsidP="002142F6">
      <w:pPr>
        <w:pStyle w:val="Paragraf1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CA695F">
        <w:rPr>
          <w:rFonts w:ascii="Times New Roman" w:hAnsi="Times New Roman"/>
          <w:sz w:val="22"/>
          <w:szCs w:val="22"/>
        </w:rPr>
        <w:t xml:space="preserve">W związku z tym, że przyjęcie programu zostało poprzedzone konsultacjami – przyjęcie programu należy uznać za zasadne i zgodne zobowiązującymi przepisami. </w:t>
      </w:r>
    </w:p>
    <w:p w:rsidR="002142F6" w:rsidRPr="00CA695F" w:rsidRDefault="002142F6" w:rsidP="002142F6">
      <w:pPr>
        <w:pStyle w:val="Paragraf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2861B2" w:rsidRPr="00CA695F" w:rsidRDefault="002861B2" w:rsidP="0004245D">
      <w:pPr>
        <w:rPr>
          <w:szCs w:val="22"/>
        </w:rPr>
      </w:pPr>
    </w:p>
    <w:sectPr w:rsidR="002861B2" w:rsidRPr="00CA695F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3A3" w:rsidRDefault="005963A3" w:rsidP="004D1A3D">
      <w:r>
        <w:separator/>
      </w:r>
    </w:p>
  </w:endnote>
  <w:endnote w:type="continuationSeparator" w:id="0">
    <w:p w:rsidR="005963A3" w:rsidRDefault="005963A3" w:rsidP="004D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5065780"/>
      <w:docPartObj>
        <w:docPartGallery w:val="Page Numbers (Bottom of Page)"/>
        <w:docPartUnique/>
      </w:docPartObj>
    </w:sdtPr>
    <w:sdtEndPr/>
    <w:sdtContent>
      <w:p w:rsidR="004D1A3D" w:rsidRDefault="004D1A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5DB">
          <w:rPr>
            <w:noProof/>
          </w:rPr>
          <w:t>8</w:t>
        </w:r>
        <w:r>
          <w:fldChar w:fldCharType="end"/>
        </w:r>
      </w:p>
    </w:sdtContent>
  </w:sdt>
  <w:p w:rsidR="004D1A3D" w:rsidRDefault="004D1A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3A3" w:rsidRDefault="005963A3" w:rsidP="004D1A3D">
      <w:r>
        <w:separator/>
      </w:r>
    </w:p>
  </w:footnote>
  <w:footnote w:type="continuationSeparator" w:id="0">
    <w:p w:rsidR="005963A3" w:rsidRDefault="005963A3" w:rsidP="004D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6CF"/>
    <w:multiLevelType w:val="hybridMultilevel"/>
    <w:tmpl w:val="3800B1AE"/>
    <w:lvl w:ilvl="0" w:tplc="15002062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13"/>
    <w:rsid w:val="00014830"/>
    <w:rsid w:val="000250DD"/>
    <w:rsid w:val="000345E3"/>
    <w:rsid w:val="0004245D"/>
    <w:rsid w:val="000E1F5D"/>
    <w:rsid w:val="001709C9"/>
    <w:rsid w:val="0019340A"/>
    <w:rsid w:val="00193F2E"/>
    <w:rsid w:val="001A3E11"/>
    <w:rsid w:val="001B7696"/>
    <w:rsid w:val="001D30F3"/>
    <w:rsid w:val="001F0B35"/>
    <w:rsid w:val="002142F6"/>
    <w:rsid w:val="002406E0"/>
    <w:rsid w:val="002861B2"/>
    <w:rsid w:val="0028731B"/>
    <w:rsid w:val="002950C3"/>
    <w:rsid w:val="002A61E2"/>
    <w:rsid w:val="002B12C0"/>
    <w:rsid w:val="002D76A9"/>
    <w:rsid w:val="002E5967"/>
    <w:rsid w:val="002F6CBE"/>
    <w:rsid w:val="00306746"/>
    <w:rsid w:val="00322C63"/>
    <w:rsid w:val="00347ACA"/>
    <w:rsid w:val="0035750A"/>
    <w:rsid w:val="00362EC2"/>
    <w:rsid w:val="00366E1C"/>
    <w:rsid w:val="003718A2"/>
    <w:rsid w:val="00390995"/>
    <w:rsid w:val="0039479A"/>
    <w:rsid w:val="003971A4"/>
    <w:rsid w:val="003E07EF"/>
    <w:rsid w:val="003E1BAB"/>
    <w:rsid w:val="003F602C"/>
    <w:rsid w:val="003F71BC"/>
    <w:rsid w:val="0041413E"/>
    <w:rsid w:val="00435860"/>
    <w:rsid w:val="00463257"/>
    <w:rsid w:val="00464876"/>
    <w:rsid w:val="00485360"/>
    <w:rsid w:val="0048765C"/>
    <w:rsid w:val="004A5056"/>
    <w:rsid w:val="004B00DE"/>
    <w:rsid w:val="004D1A3D"/>
    <w:rsid w:val="004D73C4"/>
    <w:rsid w:val="004E04D8"/>
    <w:rsid w:val="00521681"/>
    <w:rsid w:val="00573B7C"/>
    <w:rsid w:val="00590A0E"/>
    <w:rsid w:val="005963A3"/>
    <w:rsid w:val="005970D5"/>
    <w:rsid w:val="005C367C"/>
    <w:rsid w:val="005E6D39"/>
    <w:rsid w:val="005E7F77"/>
    <w:rsid w:val="00616D0E"/>
    <w:rsid w:val="0062585E"/>
    <w:rsid w:val="00660C5E"/>
    <w:rsid w:val="006977E2"/>
    <w:rsid w:val="006D50E7"/>
    <w:rsid w:val="006F570A"/>
    <w:rsid w:val="00706364"/>
    <w:rsid w:val="0071451E"/>
    <w:rsid w:val="007279FD"/>
    <w:rsid w:val="00747A32"/>
    <w:rsid w:val="0075717D"/>
    <w:rsid w:val="007707B5"/>
    <w:rsid w:val="00771F2A"/>
    <w:rsid w:val="0078061E"/>
    <w:rsid w:val="007A439C"/>
    <w:rsid w:val="007D0532"/>
    <w:rsid w:val="007D4126"/>
    <w:rsid w:val="007F2486"/>
    <w:rsid w:val="008011A0"/>
    <w:rsid w:val="00810699"/>
    <w:rsid w:val="00823DE6"/>
    <w:rsid w:val="00834501"/>
    <w:rsid w:val="008448AC"/>
    <w:rsid w:val="00852AEE"/>
    <w:rsid w:val="0086147B"/>
    <w:rsid w:val="00863F28"/>
    <w:rsid w:val="008758FD"/>
    <w:rsid w:val="00886D13"/>
    <w:rsid w:val="008A79B6"/>
    <w:rsid w:val="008D0B09"/>
    <w:rsid w:val="008D38FE"/>
    <w:rsid w:val="008E0560"/>
    <w:rsid w:val="008E3598"/>
    <w:rsid w:val="008F49FA"/>
    <w:rsid w:val="00907A63"/>
    <w:rsid w:val="00935F80"/>
    <w:rsid w:val="00970143"/>
    <w:rsid w:val="00973AAF"/>
    <w:rsid w:val="009B25DB"/>
    <w:rsid w:val="009B33E8"/>
    <w:rsid w:val="009B4ABD"/>
    <w:rsid w:val="009C3613"/>
    <w:rsid w:val="009D5801"/>
    <w:rsid w:val="009F2B99"/>
    <w:rsid w:val="009F74F3"/>
    <w:rsid w:val="00A07B81"/>
    <w:rsid w:val="00A10105"/>
    <w:rsid w:val="00A221D4"/>
    <w:rsid w:val="00A301FD"/>
    <w:rsid w:val="00A512E8"/>
    <w:rsid w:val="00A64EFE"/>
    <w:rsid w:val="00A754F3"/>
    <w:rsid w:val="00A80352"/>
    <w:rsid w:val="00AA330F"/>
    <w:rsid w:val="00AA3880"/>
    <w:rsid w:val="00AA71E4"/>
    <w:rsid w:val="00AC2B46"/>
    <w:rsid w:val="00AC54D5"/>
    <w:rsid w:val="00AE3E2F"/>
    <w:rsid w:val="00AE6746"/>
    <w:rsid w:val="00B041D0"/>
    <w:rsid w:val="00B2033B"/>
    <w:rsid w:val="00B472BA"/>
    <w:rsid w:val="00B962AC"/>
    <w:rsid w:val="00BE4412"/>
    <w:rsid w:val="00BF14D1"/>
    <w:rsid w:val="00C058B9"/>
    <w:rsid w:val="00C11660"/>
    <w:rsid w:val="00C306EE"/>
    <w:rsid w:val="00C445CA"/>
    <w:rsid w:val="00C63733"/>
    <w:rsid w:val="00C72710"/>
    <w:rsid w:val="00C8636D"/>
    <w:rsid w:val="00CA695F"/>
    <w:rsid w:val="00CB49E7"/>
    <w:rsid w:val="00CC4D2A"/>
    <w:rsid w:val="00CC514F"/>
    <w:rsid w:val="00CD2501"/>
    <w:rsid w:val="00CE1498"/>
    <w:rsid w:val="00CE4D1E"/>
    <w:rsid w:val="00D07CF0"/>
    <w:rsid w:val="00D148BF"/>
    <w:rsid w:val="00D33530"/>
    <w:rsid w:val="00D33BB1"/>
    <w:rsid w:val="00D46A93"/>
    <w:rsid w:val="00D56199"/>
    <w:rsid w:val="00DB2F06"/>
    <w:rsid w:val="00DC4072"/>
    <w:rsid w:val="00DC5DD4"/>
    <w:rsid w:val="00E071B2"/>
    <w:rsid w:val="00E43057"/>
    <w:rsid w:val="00E62B56"/>
    <w:rsid w:val="00EA1534"/>
    <w:rsid w:val="00EA4545"/>
    <w:rsid w:val="00EA60DE"/>
    <w:rsid w:val="00ED148C"/>
    <w:rsid w:val="00F0053C"/>
    <w:rsid w:val="00F07E8F"/>
    <w:rsid w:val="00F25566"/>
    <w:rsid w:val="00F2744E"/>
    <w:rsid w:val="00F660D7"/>
    <w:rsid w:val="00F762D2"/>
    <w:rsid w:val="00F90CE7"/>
    <w:rsid w:val="00F91FE9"/>
    <w:rsid w:val="00F94752"/>
    <w:rsid w:val="00FA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5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4245D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D46A93"/>
  </w:style>
  <w:style w:type="paragraph" w:styleId="Akapitzlist">
    <w:name w:val="List Paragraph"/>
    <w:basedOn w:val="Normalny"/>
    <w:uiPriority w:val="34"/>
    <w:qFormat/>
    <w:rsid w:val="009D5801"/>
    <w:pPr>
      <w:ind w:left="720"/>
      <w:contextualSpacing/>
    </w:pPr>
  </w:style>
  <w:style w:type="paragraph" w:customStyle="1" w:styleId="Paragraf1">
    <w:name w:val="Paragraf1"/>
    <w:basedOn w:val="Normalny"/>
    <w:qFormat/>
    <w:rsid w:val="002142F6"/>
    <w:pPr>
      <w:spacing w:after="120" w:line="360" w:lineRule="exact"/>
      <w:jc w:val="center"/>
    </w:pPr>
    <w:rPr>
      <w:rFonts w:ascii="Arial" w:hAnsi="Arial"/>
      <w:sz w:val="24"/>
      <w:lang w:bidi="ar-SA"/>
    </w:rPr>
  </w:style>
  <w:style w:type="paragraph" w:customStyle="1" w:styleId="Default">
    <w:name w:val="Default"/>
    <w:rsid w:val="002142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4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48C"/>
    <w:rPr>
      <w:rFonts w:ascii="Tahoma" w:eastAsia="Times New Roman" w:hAnsi="Tahoma" w:cs="Tahoma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3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A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3AAF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AAF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D1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A3D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D1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A3D"/>
    <w:rPr>
      <w:rFonts w:ascii="Times New Roman" w:eastAsia="Times New Roman" w:hAnsi="Times New Roman" w:cs="Times New Roman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5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4245D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D46A93"/>
  </w:style>
  <w:style w:type="paragraph" w:styleId="Akapitzlist">
    <w:name w:val="List Paragraph"/>
    <w:basedOn w:val="Normalny"/>
    <w:uiPriority w:val="34"/>
    <w:qFormat/>
    <w:rsid w:val="009D5801"/>
    <w:pPr>
      <w:ind w:left="720"/>
      <w:contextualSpacing/>
    </w:pPr>
  </w:style>
  <w:style w:type="paragraph" w:customStyle="1" w:styleId="Paragraf1">
    <w:name w:val="Paragraf1"/>
    <w:basedOn w:val="Normalny"/>
    <w:qFormat/>
    <w:rsid w:val="002142F6"/>
    <w:pPr>
      <w:spacing w:after="120" w:line="360" w:lineRule="exact"/>
      <w:jc w:val="center"/>
    </w:pPr>
    <w:rPr>
      <w:rFonts w:ascii="Arial" w:hAnsi="Arial"/>
      <w:sz w:val="24"/>
      <w:lang w:bidi="ar-SA"/>
    </w:rPr>
  </w:style>
  <w:style w:type="paragraph" w:customStyle="1" w:styleId="Default">
    <w:name w:val="Default"/>
    <w:rsid w:val="002142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4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48C"/>
    <w:rPr>
      <w:rFonts w:ascii="Tahoma" w:eastAsia="Times New Roman" w:hAnsi="Tahoma" w:cs="Tahoma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3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A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3AAF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AAF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D1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A3D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D1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A3D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arczm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24F6-02DA-49D1-B45C-150DBE4C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3300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slawek</cp:lastModifiedBy>
  <cp:revision>2</cp:revision>
  <cp:lastPrinted>2024-09-19T11:52:00Z</cp:lastPrinted>
  <dcterms:created xsi:type="dcterms:W3CDTF">2024-10-03T08:14:00Z</dcterms:created>
  <dcterms:modified xsi:type="dcterms:W3CDTF">2024-10-03T08:14:00Z</dcterms:modified>
</cp:coreProperties>
</file>