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B7C" w:rsidRPr="00703B7C" w:rsidRDefault="00703B7C" w:rsidP="00703B7C">
      <w:pPr>
        <w:suppressAutoHyphens/>
        <w:spacing w:after="0" w:line="240" w:lineRule="auto"/>
        <w:jc w:val="right"/>
        <w:rPr>
          <w:rFonts w:ascii="Arial" w:eastAsia="Calibri" w:hAnsi="Arial" w:cs="Arial"/>
          <w:b/>
          <w:sz w:val="20"/>
        </w:rPr>
      </w:pPr>
      <w:r w:rsidRPr="00703B7C">
        <w:rPr>
          <w:rFonts w:ascii="Arial" w:eastAsia="Times New Roman" w:hAnsi="Arial" w:cs="Arial"/>
          <w:b/>
          <w:lang w:eastAsia="zh-CN"/>
        </w:rPr>
        <w:t>Załącznik nr 9 do SIWZ</w:t>
      </w:r>
    </w:p>
    <w:p w:rsidR="00703B7C" w:rsidRPr="00703B7C" w:rsidRDefault="00703B7C" w:rsidP="00703B7C">
      <w:pPr>
        <w:tabs>
          <w:tab w:val="left" w:pos="2265"/>
        </w:tabs>
        <w:spacing w:after="160" w:line="252" w:lineRule="auto"/>
        <w:jc w:val="both"/>
        <w:rPr>
          <w:rFonts w:ascii="Arial" w:eastAsia="Calibri" w:hAnsi="Arial" w:cs="Arial"/>
          <w:sz w:val="20"/>
          <w:szCs w:val="20"/>
        </w:rPr>
      </w:pPr>
      <w:r w:rsidRPr="00703B7C">
        <w:rPr>
          <w:rFonts w:ascii="Arial" w:eastAsia="Calibri" w:hAnsi="Arial" w:cs="Arial"/>
          <w:b/>
          <w:sz w:val="20"/>
        </w:rPr>
        <w:t xml:space="preserve">Klauzula informacyjna wynikająca z art. 13 RODO w przypadku zbierania danych osobowych </w:t>
      </w:r>
      <w:r w:rsidRPr="00703B7C">
        <w:rPr>
          <w:rFonts w:ascii="Arial" w:eastAsia="Calibri" w:hAnsi="Arial" w:cs="Arial"/>
          <w:b/>
          <w:sz w:val="20"/>
          <w:szCs w:val="20"/>
          <w:u w:val="single"/>
        </w:rPr>
        <w:t>bezpośrednio</w:t>
      </w:r>
      <w:r w:rsidRPr="00703B7C">
        <w:rPr>
          <w:rFonts w:ascii="Arial" w:eastAsia="Calibri" w:hAnsi="Arial" w:cs="Arial"/>
          <w:b/>
          <w:sz w:val="20"/>
          <w:szCs w:val="20"/>
        </w:rPr>
        <w:t xml:space="preserve"> od osoby fizycznej, której dane dotyczą, w celu związanym z postępowaniem o udzielenie zamówienia publicznego</w:t>
      </w:r>
    </w:p>
    <w:p w:rsidR="00703B7C" w:rsidRPr="00703B7C" w:rsidRDefault="00703B7C" w:rsidP="00703B7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Zgodnie z art. 13 ust. 1 i 2 rozporządzenia Parlamentu Europejskiego i Rady (UE) 2016/679 z dnia 27 kwietnia 2016 r. w sprawie ochrony osób fizycznych w związku z przetwarzaniem danych osobowych i w sprawie swobodnego przepływu takich danych oraz uchylenia dyrektywy 95/46/WE (ogólne rozporządzenie o ochronie danych) (Dz. Urz. UE L 119 z 04.05.2016, str. 1), dalej „RODO”, informuję, że:</w:t>
      </w:r>
    </w:p>
    <w:p w:rsidR="00703B7C" w:rsidRPr="00703B7C" w:rsidRDefault="00703B7C" w:rsidP="00703B7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administratorem Pani/Pana danych osobowych jest GMINA KARCZMISKA, Karczmiska Pierwsze, ul. Centralna 17, 24-310 Karczmiska.</w:t>
      </w:r>
    </w:p>
    <w:p w:rsidR="00703B7C" w:rsidRPr="00703B7C" w:rsidRDefault="00703B7C" w:rsidP="00703B7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z inspektorem ochrony danych osobowych mogą się Państwo kontaktować pod adresem e-mail: iod@dataaudit.pl</w:t>
      </w:r>
    </w:p>
    <w:p w:rsidR="00703B7C" w:rsidRPr="00703B7C" w:rsidRDefault="00703B7C" w:rsidP="00703B7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Pani/Pana dane osobowe przetwarzane będą na podstawie art. 6 ust. 1 lit. c RODO w celu związanym z postępowaniem o udzielenie zamówienia publicznego</w:t>
      </w:r>
    </w:p>
    <w:p w:rsidR="00703B7C" w:rsidRPr="00703B7C" w:rsidRDefault="00703B7C" w:rsidP="00703B7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odbiorcami Pani/Pana danych osobowych będą osoby lub podmioty, którym udostępniona zostanie dokumentacja postępowania w oparciu o art. 8 oraz art. 96 ust. 3 ustawy z dnia 29 stycznia 2004 r. – Prawo zamówień publicznych (Dz. U. z 2017 r. poz. 1579 i 2018), dalej „ustawa Pzp”;</w:t>
      </w:r>
    </w:p>
    <w:p w:rsidR="00703B7C" w:rsidRPr="00703B7C" w:rsidRDefault="00703B7C" w:rsidP="00703B7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Pani/Pana dane osobowe będą przechowywane, zgodnie z art. 97 ust. 1 ustawy Pzp, przez okres 4 lat od dnia zakończenia postępowania o udzielenie zamówienia, a jeżeli czas trwania umowy przekracza 4 lata, okres przechowywania obejmuje cały czas trwania umowy;</w:t>
      </w:r>
    </w:p>
    <w:p w:rsidR="00703B7C" w:rsidRPr="00703B7C" w:rsidRDefault="00703B7C" w:rsidP="00703B7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obowiązek podania przez Panią/Pana danych osobowych bezpośrednio Pani/Pana dotyczących jest wymogiem ustawowym określonym w przepisach ustawy Pzp, związanym z udziałem w postępowaniu o udzielenie zamówienia publicznego; konsekwencje niepodania określonych danych wynikają z ustawy Pzp;</w:t>
      </w:r>
    </w:p>
    <w:p w:rsidR="00703B7C" w:rsidRPr="00703B7C" w:rsidRDefault="00703B7C" w:rsidP="00703B7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w odniesieniu do Pani/Pana danych osobowych decyzje nie będą podejmowane w sposób zautomatyzowany, stosowanie do art. 22 RODO;</w:t>
      </w:r>
    </w:p>
    <w:p w:rsidR="00703B7C" w:rsidRPr="00703B7C" w:rsidRDefault="00703B7C" w:rsidP="00703B7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posiada Pani/Pan:</w:t>
      </w:r>
    </w:p>
    <w:p w:rsidR="00703B7C" w:rsidRPr="00703B7C" w:rsidRDefault="00703B7C" w:rsidP="00703B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−  na podstawie art. 15 RODO prawo dostępu do danych osobowych Pani/Pana dotyczących;</w:t>
      </w:r>
    </w:p>
    <w:p w:rsidR="00703B7C" w:rsidRPr="00703B7C" w:rsidRDefault="00703B7C" w:rsidP="00703B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−  na podstawie art. 16 RODO prawo do sprostowania Pani/Pana danych osobowych **;</w:t>
      </w:r>
    </w:p>
    <w:p w:rsidR="00703B7C" w:rsidRPr="00703B7C" w:rsidRDefault="00703B7C" w:rsidP="00703B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−  na podstawie art. 18 RODO prawo żądania od administratora ograniczenia przetwarzania danych osobowych z zastrzeżeniem przypadków, o których mowa w art. 18 ust. 2 RODO ***;</w:t>
      </w:r>
    </w:p>
    <w:p w:rsidR="00703B7C" w:rsidRPr="00703B7C" w:rsidRDefault="00703B7C" w:rsidP="00703B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− prawo do wniesienia skargi do Prezesa Urzędu Ochrony Danych Osobowych, gdy uzna Pani/Pan, że przetwarzanie danych osobowych Pani/Pana dotyczących narusza przepisy RODO;</w:t>
      </w:r>
    </w:p>
    <w:p w:rsidR="00703B7C" w:rsidRPr="00703B7C" w:rsidRDefault="00703B7C" w:rsidP="00703B7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nie przysługuje Pani/Panu:</w:t>
      </w:r>
    </w:p>
    <w:p w:rsidR="00703B7C" w:rsidRPr="00703B7C" w:rsidRDefault="00703B7C" w:rsidP="00703B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−  w związku z art. 17 ust. 3 lit. b, d lub e RODO prawo do usunięcia danych osobowych;</w:t>
      </w:r>
    </w:p>
    <w:p w:rsidR="00703B7C" w:rsidRPr="00703B7C" w:rsidRDefault="00703B7C" w:rsidP="00703B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−  prawo do przenoszenia danych osobowych, o którym mowa w art. 20 RODO;</w:t>
      </w:r>
    </w:p>
    <w:p w:rsidR="00703B7C" w:rsidRPr="00703B7C" w:rsidRDefault="00703B7C" w:rsidP="00703B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−  na podstawie art. 21 RODO prawo sprzeciwu, wobec przetwarzania danych osobowych, gdyż podstawą prawną przetwarzania Pani/Pana danych osobowych jest art. 6 ust. 1 lit. c RODO.</w:t>
      </w:r>
    </w:p>
    <w:p w:rsidR="00703B7C" w:rsidRPr="00703B7C" w:rsidRDefault="00703B7C" w:rsidP="00703B7C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>* Wyjaśnienie: informacja w tym zakresie jest wymagana, jeżeli w odniesieniu do danego administratora lub podmiotu przetwarzającego istnieje obowiązek wyznaczenia inspektora ochrony danych osobowych.</w:t>
      </w:r>
    </w:p>
    <w:p w:rsidR="00703B7C" w:rsidRPr="00703B7C" w:rsidRDefault="00703B7C" w:rsidP="00703B7C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t xml:space="preserve"> ** Wyjaśnienie: skorzystanie z prawa do sprostowania nie może skutkować zmianą wyniku postępowania o udzielenie zamówienia publicznego ani zmianą postanowień umowy w zakresie niezgodnym z ustawą Pzp oraz nie może naruszać integralności protokołu oraz jego załączników.</w:t>
      </w:r>
    </w:p>
    <w:p w:rsidR="00703B7C" w:rsidRPr="00703B7C" w:rsidRDefault="00703B7C" w:rsidP="00703B7C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03B7C">
        <w:rPr>
          <w:rFonts w:ascii="Arial" w:eastAsia="Times New Roman" w:hAnsi="Arial" w:cs="Arial"/>
          <w:sz w:val="20"/>
          <w:szCs w:val="20"/>
          <w:lang w:eastAsia="pl-PL"/>
        </w:rPr>
        <w:lastRenderedPageBreak/>
        <w:t>****Wyjaśnienie: prawo do ograniczenia przetwarzania nie ma zastosowania w doniesieniu do przechowywania, w celu zapewnienia korzystania ze środków ochrony prawnej lub w celu ochrony praw innej osoby fizycznej lub prawnej, lub z uwagi na ważne względy interesu publicznego Unii Europejskiej lub państwa członkowskiego.</w:t>
      </w:r>
    </w:p>
    <w:p w:rsidR="00703B7C" w:rsidRPr="00703B7C" w:rsidRDefault="00703B7C" w:rsidP="00703B7C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6806C7" w:rsidRDefault="006806C7">
      <w:bookmarkStart w:id="0" w:name="_GoBack"/>
      <w:bookmarkEnd w:id="0"/>
    </w:p>
    <w:sectPr w:rsidR="006806C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703B7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703B7C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943FA4" w:rsidRDefault="00703B7C">
    <w:pPr>
      <w:pStyle w:val="Stopka"/>
    </w:pPr>
    <w:r>
      <w:rPr>
        <w:rFonts w:eastAsia="Andale Sans UI"/>
        <w:noProof/>
        <w:kern w:val="1"/>
        <w:lang w:eastAsia="pl-PL"/>
      </w:rPr>
      <w:drawing>
        <wp:inline distT="0" distB="0" distL="0" distR="0" wp14:anchorId="77BDAB35" wp14:editId="425DF542">
          <wp:extent cx="5762625" cy="1095375"/>
          <wp:effectExtent l="19050" t="0" r="9525" b="0"/>
          <wp:docPr id="1" name="Obraz 1" descr="C:\Users\grzegorz\AppData\Local\Temp\$$_75BB\EFRR poziom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rzegorz\AppData\Local\Temp\$$_75BB\EFRR poziom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703B7C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703B7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703B7C">
    <w:pPr>
      <w:pStyle w:val="Nagwek"/>
      <w:rPr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703B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D5D3D"/>
    <w:multiLevelType w:val="multilevel"/>
    <w:tmpl w:val="7D3CF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2433F3"/>
    <w:multiLevelType w:val="multilevel"/>
    <w:tmpl w:val="7148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B7C"/>
    <w:rsid w:val="006806C7"/>
    <w:rsid w:val="0070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703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03B7C"/>
  </w:style>
  <w:style w:type="paragraph" w:styleId="Nagwek">
    <w:name w:val="header"/>
    <w:basedOn w:val="Normalny"/>
    <w:link w:val="NagwekZnak"/>
    <w:rsid w:val="00703B7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703B7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703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03B7C"/>
  </w:style>
  <w:style w:type="paragraph" w:styleId="Nagwek">
    <w:name w:val="header"/>
    <w:basedOn w:val="Normalny"/>
    <w:link w:val="NagwekZnak"/>
    <w:rsid w:val="00703B7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703B7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grzegorz</cp:lastModifiedBy>
  <cp:revision>1</cp:revision>
  <dcterms:created xsi:type="dcterms:W3CDTF">2020-12-11T10:23:00Z</dcterms:created>
  <dcterms:modified xsi:type="dcterms:W3CDTF">2020-12-11T10:25:00Z</dcterms:modified>
</cp:coreProperties>
</file>