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3D" w:rsidRDefault="005D583D" w:rsidP="005D58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D583D" w:rsidRPr="005D583D" w:rsidRDefault="005D583D" w:rsidP="005D58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8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Załącznik nr 5 do Siwz</w:t>
      </w:r>
    </w:p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/Pieczęć adresowa Wykonawcy/</w:t>
      </w:r>
    </w:p>
    <w:p w:rsidR="005D583D" w:rsidRPr="001739A2" w:rsidRDefault="005D583D" w:rsidP="005D58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83D" w:rsidRPr="001739A2" w:rsidRDefault="00643A81" w:rsidP="005D5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</w:t>
      </w:r>
      <w:r w:rsidR="005D583D"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doświadczenia</w:t>
      </w:r>
    </w:p>
    <w:p w:rsidR="005D583D" w:rsidRPr="001739A2" w:rsidRDefault="005D583D" w:rsidP="005D58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Wyka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wykonanych robót budowlanych,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ostatnich pięciu lat przed upływem terminu składania ofert, a jeżeli okres prowadzenia działalności jest krótszy - w tym okresie. Udokumentowanie posiadania wiedzy i doświadczenia  dotyczy spełnienia warunku opisanego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.1.c 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</w:p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D583D" w:rsidRPr="005D583D" w:rsidTr="004C18CC">
        <w:tc>
          <w:tcPr>
            <w:tcW w:w="1842" w:type="dxa"/>
            <w:vMerge w:val="restart"/>
          </w:tcPr>
          <w:p w:rsidR="005D583D" w:rsidRPr="005D583D" w:rsidRDefault="005D583D" w:rsidP="005D58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zamówienia</w:t>
            </w:r>
          </w:p>
        </w:tc>
        <w:tc>
          <w:tcPr>
            <w:tcW w:w="1842" w:type="dxa"/>
            <w:vMerge w:val="restart"/>
          </w:tcPr>
          <w:p w:rsidR="005D583D" w:rsidRPr="005D583D" w:rsidRDefault="005D583D" w:rsidP="005D58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brutto zamówienia w PLN</w:t>
            </w:r>
          </w:p>
        </w:tc>
        <w:tc>
          <w:tcPr>
            <w:tcW w:w="3685" w:type="dxa"/>
            <w:gridSpan w:val="2"/>
          </w:tcPr>
          <w:p w:rsidR="005D583D" w:rsidRPr="005D583D" w:rsidRDefault="005D583D" w:rsidP="005D58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realizacji</w:t>
            </w:r>
          </w:p>
        </w:tc>
        <w:tc>
          <w:tcPr>
            <w:tcW w:w="1843" w:type="dxa"/>
            <w:vMerge w:val="restart"/>
          </w:tcPr>
          <w:p w:rsidR="005D583D" w:rsidRPr="005D583D" w:rsidRDefault="005D583D" w:rsidP="005D58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zamawiającego</w:t>
            </w:r>
          </w:p>
        </w:tc>
      </w:tr>
      <w:tr w:rsidR="005D583D" w:rsidRPr="005D583D" w:rsidTr="005D583D">
        <w:tc>
          <w:tcPr>
            <w:tcW w:w="1842" w:type="dxa"/>
            <w:vMerge/>
          </w:tcPr>
          <w:p w:rsidR="005D583D" w:rsidRP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5D583D" w:rsidRP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Początek</w:t>
            </w:r>
          </w:p>
          <w:p w:rsidR="005D583D" w:rsidRP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Dzień/m-c/rok</w:t>
            </w:r>
          </w:p>
        </w:tc>
        <w:tc>
          <w:tcPr>
            <w:tcW w:w="1843" w:type="dxa"/>
          </w:tcPr>
          <w:p w:rsid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</w:t>
            </w:r>
          </w:p>
          <w:p w:rsidR="005D583D" w:rsidRP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Dzień/m-c/rok</w:t>
            </w:r>
          </w:p>
        </w:tc>
        <w:tc>
          <w:tcPr>
            <w:tcW w:w="1843" w:type="dxa"/>
            <w:vMerge/>
          </w:tcPr>
          <w:p w:rsidR="005D583D" w:rsidRPr="005D583D" w:rsidRDefault="005D583D" w:rsidP="005D58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583D" w:rsidRPr="005D583D" w:rsidTr="005D583D">
        <w:tc>
          <w:tcPr>
            <w:tcW w:w="1842" w:type="dxa"/>
          </w:tcPr>
          <w:p w:rsid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43A81" w:rsidRPr="005D583D" w:rsidRDefault="00643A81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583D" w:rsidRPr="005D583D" w:rsidTr="005D583D">
        <w:tc>
          <w:tcPr>
            <w:tcW w:w="1842" w:type="dxa"/>
          </w:tcPr>
          <w:p w:rsid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43A81" w:rsidRPr="005D583D" w:rsidRDefault="00643A81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5D583D" w:rsidRPr="005D583D" w:rsidRDefault="005D583D" w:rsidP="0064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* Uwaga: Należy dołączyć dowody potwierdzające, że zamówienie zostało wykonane należycie</w:t>
      </w:r>
    </w:p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83D" w:rsidRPr="001739A2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83D" w:rsidRPr="001739A2" w:rsidRDefault="005D583D" w:rsidP="005D58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……………..……...….....................................................</w:t>
      </w:r>
    </w:p>
    <w:p w:rsidR="005D583D" w:rsidRPr="001739A2" w:rsidRDefault="005D583D" w:rsidP="005D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pieczątka imienna uprawnionego(-</w:t>
      </w:r>
      <w:proofErr w:type="spellStart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D583D" w:rsidRPr="001739A2" w:rsidRDefault="005D583D" w:rsidP="005D583D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przedstawiciela(-i) Wykonawcy 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:rsidR="005D583D" w:rsidRPr="005D583D" w:rsidRDefault="005D583D" w:rsidP="005D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8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Data. .......................................</w:t>
      </w:r>
    </w:p>
    <w:p w:rsidR="00A23904" w:rsidRDefault="00A23904"/>
    <w:sectPr w:rsidR="00A239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E7" w:rsidRDefault="003D28E7" w:rsidP="005D583D">
      <w:pPr>
        <w:spacing w:after="0" w:line="240" w:lineRule="auto"/>
      </w:pPr>
      <w:r>
        <w:separator/>
      </w:r>
    </w:p>
  </w:endnote>
  <w:endnote w:type="continuationSeparator" w:id="0">
    <w:p w:rsidR="003D28E7" w:rsidRDefault="003D28E7" w:rsidP="005D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E7" w:rsidRDefault="003D28E7" w:rsidP="005D583D">
      <w:pPr>
        <w:spacing w:after="0" w:line="240" w:lineRule="auto"/>
      </w:pPr>
      <w:r>
        <w:separator/>
      </w:r>
    </w:p>
  </w:footnote>
  <w:footnote w:type="continuationSeparator" w:id="0">
    <w:p w:rsidR="003D28E7" w:rsidRDefault="003D28E7" w:rsidP="005D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3D" w:rsidRPr="005D583D" w:rsidRDefault="005D583D" w:rsidP="005D583D">
    <w:pPr>
      <w:tabs>
        <w:tab w:val="center" w:pos="4536"/>
        <w:tab w:val="right" w:pos="9072"/>
      </w:tabs>
      <w:spacing w:after="0" w:line="240" w:lineRule="auto"/>
      <w:rPr>
        <w:rFonts w:ascii="Times New Roman" w:eastAsiaTheme="minorEastAsia" w:hAnsi="Times New Roman" w:cs="Times New Roman"/>
        <w:sz w:val="24"/>
        <w:szCs w:val="24"/>
        <w:lang w:eastAsia="pl-PL"/>
      </w:rPr>
    </w:pPr>
    <w:r w:rsidRPr="005D583D">
      <w:rPr>
        <w:rFonts w:ascii="Times New Roman" w:eastAsiaTheme="minorEastAsia" w:hAnsi="Times New Roman" w:cs="Times New Roman"/>
        <w:sz w:val="24"/>
        <w:szCs w:val="24"/>
        <w:lang w:eastAsia="pl-PL"/>
      </w:rPr>
      <w:t xml:space="preserve">GPI.271.3.2019.GM </w:t>
    </w:r>
  </w:p>
  <w:p w:rsidR="005D583D" w:rsidRDefault="005D583D" w:rsidP="005D583D">
    <w:pPr>
      <w:pStyle w:val="Nagwek"/>
      <w:jc w:val="center"/>
    </w:pPr>
    <w:r w:rsidRPr="005D583D">
      <w:rPr>
        <w:rFonts w:ascii="Times New Roman" w:eastAsiaTheme="minorEastAsia" w:hAnsi="Times New Roman" w:cs="Times New Roman"/>
        <w:sz w:val="24"/>
        <w:szCs w:val="24"/>
        <w:u w:val="single"/>
        <w:lang w:eastAsia="pl-PL"/>
      </w:rPr>
      <w:t>Poprawa bezpieczeństwa w ruchu drogowym w Gminie Karczmiska poprzez przebudowę drogi gminnej nr 113494 L ul. Starowiejska w miejscowości Karczmiska Pierwsze i Karczmiska Drugie na odcinku od km 0+000 do km 0+990, znajdującej się w ciągu komunikacyjnym z drogą wojewódzką nr 824 i powiatową nr 2613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3D"/>
    <w:rsid w:val="003D28E7"/>
    <w:rsid w:val="005D583D"/>
    <w:rsid w:val="00643A81"/>
    <w:rsid w:val="00A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83D"/>
  </w:style>
  <w:style w:type="paragraph" w:styleId="Stopka">
    <w:name w:val="footer"/>
    <w:basedOn w:val="Normalny"/>
    <w:link w:val="StopkaZnak"/>
    <w:uiPriority w:val="99"/>
    <w:unhideWhenUsed/>
    <w:rsid w:val="005D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83D"/>
  </w:style>
  <w:style w:type="paragraph" w:styleId="Akapitzlist">
    <w:name w:val="List Paragraph"/>
    <w:basedOn w:val="Normalny"/>
    <w:uiPriority w:val="34"/>
    <w:qFormat/>
    <w:rsid w:val="005D583D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83D"/>
  </w:style>
  <w:style w:type="paragraph" w:styleId="Stopka">
    <w:name w:val="footer"/>
    <w:basedOn w:val="Normalny"/>
    <w:link w:val="StopkaZnak"/>
    <w:uiPriority w:val="99"/>
    <w:unhideWhenUsed/>
    <w:rsid w:val="005D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83D"/>
  </w:style>
  <w:style w:type="paragraph" w:styleId="Akapitzlist">
    <w:name w:val="List Paragraph"/>
    <w:basedOn w:val="Normalny"/>
    <w:uiPriority w:val="34"/>
    <w:qFormat/>
    <w:rsid w:val="005D583D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dcterms:created xsi:type="dcterms:W3CDTF">2019-10-29T08:29:00Z</dcterms:created>
  <dcterms:modified xsi:type="dcterms:W3CDTF">2019-10-29T08:36:00Z</dcterms:modified>
</cp:coreProperties>
</file>