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54" w:rsidRPr="008F6016" w:rsidRDefault="004D5A54" w:rsidP="004D5A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:rsidR="004D5A54" w:rsidRPr="00EE1C10" w:rsidRDefault="004D5A54" w:rsidP="004D5A54">
      <w:pPr>
        <w:pStyle w:val="Standard"/>
        <w:autoSpaceDE w:val="0"/>
        <w:jc w:val="both"/>
        <w:rPr>
          <w:rFonts w:ascii="Times New Roman" w:hAnsi="Times New Roman" w:cs="Times New Roman"/>
          <w:color w:val="000000"/>
        </w:rPr>
      </w:pPr>
      <w:r w:rsidRPr="00EE1C10">
        <w:rPr>
          <w:rFonts w:ascii="Times New Roman" w:hAnsi="Times New Roman" w:cs="Times New Roman"/>
          <w:color w:val="000000"/>
        </w:rPr>
        <w:t>Zgodnie z art. 13 ust. 1 i 2 rozporządzenia Parlamentu Europ</w:t>
      </w:r>
      <w:r>
        <w:rPr>
          <w:rFonts w:ascii="Times New Roman" w:hAnsi="Times New Roman" w:cs="Times New Roman"/>
          <w:color w:val="000000"/>
        </w:rPr>
        <w:t>ejskiego i Rady (UE) 2016/679 z </w:t>
      </w:r>
      <w:r w:rsidRPr="00EE1C10">
        <w:rPr>
          <w:rFonts w:ascii="Times New Roman" w:hAnsi="Times New Roman" w:cs="Times New Roman"/>
          <w:color w:val="000000"/>
        </w:rPr>
        <w:t>dnia 27 kwietnia 2016 r. w sprawie ochrony osób fizycznych w związku z przetwarzaniem danych osobowych i w sprawie swobodnego przepływu takich danych oraz uchylenia dyrektywy 95/46/WE (ogólne rozporządzenie o ochron</w:t>
      </w:r>
      <w:r>
        <w:rPr>
          <w:rFonts w:ascii="Times New Roman" w:hAnsi="Times New Roman" w:cs="Times New Roman"/>
          <w:color w:val="000000"/>
        </w:rPr>
        <w:t>ie danych) (Dz. Urz. UE L 119 z </w:t>
      </w:r>
      <w:r w:rsidRPr="00EE1C10">
        <w:rPr>
          <w:rFonts w:ascii="Times New Roman" w:hAnsi="Times New Roman" w:cs="Times New Roman"/>
          <w:color w:val="000000"/>
        </w:rPr>
        <w:t>04.05.2016, str. 1), dalej „Rozporządzenie”, informuję, że:</w:t>
      </w:r>
    </w:p>
    <w:p w:rsidR="004D5A54" w:rsidRPr="00EE1C10" w:rsidRDefault="004D5A54" w:rsidP="004D5A54">
      <w:pPr>
        <w:pStyle w:val="Standard"/>
        <w:autoSpaceDE w:val="0"/>
        <w:jc w:val="both"/>
        <w:rPr>
          <w:rFonts w:ascii="Times New Roman" w:hAnsi="Times New Roman" w:cs="Times New Roman"/>
          <w:color w:val="000000"/>
        </w:rPr>
      </w:pPr>
    </w:p>
    <w:p w:rsidR="000C443C" w:rsidRPr="000C443C" w:rsidRDefault="004D5A54" w:rsidP="000C443C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0C443C">
        <w:rPr>
          <w:rFonts w:ascii="Times New Roman" w:hAnsi="Times New Roman" w:cs="Times New Roman"/>
          <w:color w:val="000000"/>
          <w:sz w:val="24"/>
          <w:szCs w:val="24"/>
        </w:rPr>
        <w:t>Administratorem Pani/Pana danych osobowych jest Urząd Gminy Karczmiska – reprezentowany przez Wójta (adres: 24-310 Karczmiska ul. Centralna 17, e-mail: sekretariat@poczta.karczmiska.pl , nr tel. tel. 81 828-70-26).</w:t>
      </w:r>
      <w:r w:rsidR="000C443C" w:rsidRPr="000C443C">
        <w:rPr>
          <w:sz w:val="24"/>
          <w:szCs w:val="24"/>
        </w:rPr>
        <w:t xml:space="preserve"> </w:t>
      </w:r>
    </w:p>
    <w:p w:rsidR="004D5A54" w:rsidRPr="000C443C" w:rsidRDefault="000C443C" w:rsidP="000C443C">
      <w:pPr>
        <w:pStyle w:val="Akapitzlist"/>
        <w:spacing w:after="0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0C443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W przypadkach określonych przepisami prawa administratorami Państwa danych mogą być także inne podmioty, jak np. Minister Cyfryzacji, Minister Spraw Wewnętrznych i Administracji.</w:t>
      </w:r>
    </w:p>
    <w:p w:rsidR="004D5A54" w:rsidRPr="00EE1C10" w:rsidRDefault="004D5A54" w:rsidP="000C443C">
      <w:pPr>
        <w:pStyle w:val="Standard"/>
        <w:numPr>
          <w:ilvl w:val="0"/>
          <w:numId w:val="2"/>
        </w:numPr>
        <w:autoSpaceDE w:val="0"/>
        <w:jc w:val="both"/>
        <w:rPr>
          <w:rFonts w:ascii="Times New Roman" w:hAnsi="Times New Roman" w:cs="Times New Roman"/>
          <w:color w:val="000000"/>
        </w:rPr>
      </w:pPr>
      <w:r w:rsidRPr="00EE1C10">
        <w:rPr>
          <w:rFonts w:ascii="Times New Roman" w:hAnsi="Times New Roman" w:cs="Times New Roman"/>
          <w:color w:val="000000"/>
        </w:rPr>
        <w:t>W sprawach z zakresu ochrony danych osobowych</w:t>
      </w:r>
      <w:r>
        <w:rPr>
          <w:rFonts w:ascii="Times New Roman" w:hAnsi="Times New Roman" w:cs="Times New Roman"/>
          <w:color w:val="000000"/>
        </w:rPr>
        <w:t xml:space="preserve"> mogą Państwo kontaktować się z </w:t>
      </w:r>
      <w:r w:rsidRPr="00EE1C10">
        <w:rPr>
          <w:rFonts w:ascii="Times New Roman" w:hAnsi="Times New Roman" w:cs="Times New Roman"/>
          <w:color w:val="000000"/>
        </w:rPr>
        <w:t>Inspektorem Ochrony Danych pod adresem e-mail: iodo@poczta.karczmiska.pl lub na adres administratora.</w:t>
      </w:r>
    </w:p>
    <w:p w:rsidR="004D5A54" w:rsidRDefault="004D5A54" w:rsidP="000C443C">
      <w:pPr>
        <w:pStyle w:val="NormalnyWeb"/>
        <w:numPr>
          <w:ilvl w:val="0"/>
          <w:numId w:val="2"/>
        </w:numPr>
      </w:pPr>
      <w:r>
        <w:t>Państwa dane osobowe przetwarzamy w celu:</w:t>
      </w:r>
    </w:p>
    <w:p w:rsidR="004D5A54" w:rsidRDefault="004D5A54" w:rsidP="004D5A54">
      <w:pPr>
        <w:pStyle w:val="NormalnyWeb"/>
        <w:numPr>
          <w:ilvl w:val="1"/>
          <w:numId w:val="2"/>
        </w:numPr>
      </w:pPr>
      <w:r>
        <w:t>wypełnienia obowiązków, jakie nakładają na nas przepisy prawa,</w:t>
      </w:r>
    </w:p>
    <w:p w:rsidR="004D5A54" w:rsidRDefault="004D5A54" w:rsidP="004D5A54">
      <w:pPr>
        <w:pStyle w:val="NormalnyWeb"/>
        <w:numPr>
          <w:ilvl w:val="1"/>
          <w:numId w:val="2"/>
        </w:numPr>
      </w:pPr>
      <w:r>
        <w:t>zawierania i realizacji umów z Państwem,</w:t>
      </w:r>
    </w:p>
    <w:p w:rsidR="004D5A54" w:rsidRDefault="004D5A54" w:rsidP="004D5A54">
      <w:pPr>
        <w:pStyle w:val="NormalnyWeb"/>
        <w:numPr>
          <w:ilvl w:val="1"/>
          <w:numId w:val="2"/>
        </w:numPr>
      </w:pPr>
      <w:r>
        <w:t>wykonywania zadań realizowanych w interesie publicznym lub w ramach sprawowania władzy publicznej powierzonej administratorowi,</w:t>
      </w:r>
    </w:p>
    <w:p w:rsidR="004D5A54" w:rsidRDefault="004D5A54" w:rsidP="004D5A54">
      <w:pPr>
        <w:pStyle w:val="NormalnyWeb"/>
        <w:numPr>
          <w:ilvl w:val="1"/>
          <w:numId w:val="2"/>
        </w:numPr>
      </w:pPr>
      <w:r>
        <w:t>w innych celach, jeżeli wyrazili Państwo dobrowolną i świadomą zgodę na takie przetwarzanie. W każdym momencie mogą Państwo taką zgodę wycofać, jednak bez wpływu na zgodność z prawem przetwarzania, które podjęto przed wycofaniem zgody na przetwarzanie danych osobowych.</w:t>
      </w:r>
    </w:p>
    <w:p w:rsidR="004D5A54" w:rsidRDefault="004D5A54" w:rsidP="004D5A54">
      <w:pPr>
        <w:pStyle w:val="NormalnyWeb"/>
        <w:numPr>
          <w:ilvl w:val="0"/>
          <w:numId w:val="2"/>
        </w:numPr>
      </w:pPr>
      <w:r>
        <w:t>Zakres danych osobowych, jakie przetwarzamy, zależy od konkretnego celu, w jakim dane zostały od Państwa zebrane, np. od rodzaju postępowania, realizowanej umowy.</w:t>
      </w:r>
    </w:p>
    <w:p w:rsidR="004D5A54" w:rsidRDefault="004D5A54" w:rsidP="000C443C">
      <w:pPr>
        <w:pStyle w:val="NormalnyWeb"/>
        <w:numPr>
          <w:ilvl w:val="0"/>
          <w:numId w:val="2"/>
        </w:numPr>
      </w:pPr>
      <w:r>
        <w:t>Podanie danych osobowych jest niezbędne, gdy jest wymogiem ustawowym. Podanie danych osobowych jest także niezbędne do zawarcia umowy, np. o dostarczanie wody.</w:t>
      </w:r>
    </w:p>
    <w:p w:rsidR="004D5A54" w:rsidRDefault="004D5A54" w:rsidP="004D5A54">
      <w:pPr>
        <w:pStyle w:val="NormalnyWeb"/>
        <w:numPr>
          <w:ilvl w:val="0"/>
          <w:numId w:val="2"/>
        </w:numPr>
      </w:pPr>
      <w:r>
        <w:t>Państwa dane osobowe możemy także pozyskiwać/przekazywać od/do innych administratorów, jednak wyłącznie na podstawie przepisów prawa. Takimi administratorami są np. inne urzędy i organy publiczne, sądy, policja, prokuratura. Nie będziemy przekazywać Państwa danych do państwa trzeciego (poza obszar Europejskiego Obszaru Gospodarczego) lub do organizacji międzynarodowej.</w:t>
      </w:r>
    </w:p>
    <w:p w:rsidR="004D5A54" w:rsidRDefault="004D5A54" w:rsidP="004D5A54">
      <w:pPr>
        <w:pStyle w:val="NormalnyWeb"/>
        <w:numPr>
          <w:ilvl w:val="0"/>
          <w:numId w:val="2"/>
        </w:numPr>
      </w:pPr>
      <w:r>
        <w:t>Państwa dane będą przechowywane przez okresy wskazane w przepisach prawa, w szczególności w instrukcji kancelaryjnej (Rozporządzenie Prezesa Rady Ministrów z dnia 18 stycznia 2011 r. w sprawie instrukcji kancelaryjnej, jednolitych rzeczowych wykazów akt oraz instrukcji w sprawie organizacji i zakresu działania archiwów zakładowych, Dz. U. Nr 14, poz. 67).</w:t>
      </w:r>
    </w:p>
    <w:p w:rsidR="004D5A54" w:rsidRDefault="004D5A54" w:rsidP="004D5A54">
      <w:pPr>
        <w:pStyle w:val="NormalnyWeb"/>
        <w:numPr>
          <w:ilvl w:val="0"/>
          <w:numId w:val="2"/>
        </w:numPr>
      </w:pPr>
      <w:r>
        <w:t>Zgodnie z RODO mają Państwo prawo do żądania dostępu do swoich danych osobowych, ich sprostowania, usunięcia lub ograniczenia przetwarzania oraz prawo do wniesienia sprzeciwu wobec przetwarzania, a także prawo do przenoszenia danych, jednak część tych praw może być ograniczona przez przepisy prawa.</w:t>
      </w:r>
    </w:p>
    <w:p w:rsidR="004D5A54" w:rsidRDefault="004D5A54" w:rsidP="004D5A54">
      <w:pPr>
        <w:pStyle w:val="NormalnyWeb"/>
        <w:numPr>
          <w:ilvl w:val="0"/>
          <w:numId w:val="2"/>
        </w:numPr>
      </w:pPr>
      <w:r>
        <w:t>Mają Państwo prawo do wniesienia skargi do organu nadzoru, którym jest Prezes Urzędu Ochrony Danych Osobowych, ul. Stawki 2, 00-193 Warszawa.</w:t>
      </w:r>
    </w:p>
    <w:p w:rsidR="004D5A54" w:rsidRDefault="004D5A54" w:rsidP="004D5A54">
      <w:pPr>
        <w:pStyle w:val="NormalnyWeb"/>
        <w:numPr>
          <w:ilvl w:val="0"/>
          <w:numId w:val="2"/>
        </w:numPr>
      </w:pPr>
      <w:r>
        <w:t>Państwa dane osobowe nie podlegają zautomatyzowanemu podejmowaniu decyzji, w tym profilowaniu.</w:t>
      </w:r>
    </w:p>
    <w:sectPr w:rsidR="004D5A54" w:rsidSect="000C443C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43C" w:rsidRDefault="000C443C" w:rsidP="000C443C">
      <w:pPr>
        <w:spacing w:after="0" w:line="240" w:lineRule="auto"/>
      </w:pPr>
      <w:r>
        <w:separator/>
      </w:r>
    </w:p>
  </w:endnote>
  <w:endnote w:type="continuationSeparator" w:id="0">
    <w:p w:rsidR="000C443C" w:rsidRDefault="000C443C" w:rsidP="000C4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43C" w:rsidRDefault="000C443C" w:rsidP="000C443C">
      <w:pPr>
        <w:spacing w:after="0" w:line="240" w:lineRule="auto"/>
      </w:pPr>
      <w:r>
        <w:separator/>
      </w:r>
    </w:p>
  </w:footnote>
  <w:footnote w:type="continuationSeparator" w:id="0">
    <w:p w:rsidR="000C443C" w:rsidRDefault="000C443C" w:rsidP="000C4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628F"/>
    <w:multiLevelType w:val="multilevel"/>
    <w:tmpl w:val="CC30E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070DA"/>
    <w:multiLevelType w:val="hybridMultilevel"/>
    <w:tmpl w:val="2CBC8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D2F6F"/>
    <w:multiLevelType w:val="hybridMultilevel"/>
    <w:tmpl w:val="DBE46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D78"/>
    <w:rsid w:val="000A5E2F"/>
    <w:rsid w:val="000C443C"/>
    <w:rsid w:val="00355D5D"/>
    <w:rsid w:val="004D5A54"/>
    <w:rsid w:val="00882BA6"/>
    <w:rsid w:val="00A12663"/>
    <w:rsid w:val="00A56238"/>
    <w:rsid w:val="00BD3D78"/>
    <w:rsid w:val="00FD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D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5A5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D5A54"/>
    <w:rPr>
      <w:color w:val="0000FF"/>
      <w:u w:val="single"/>
    </w:rPr>
  </w:style>
  <w:style w:type="paragraph" w:customStyle="1" w:styleId="Standard">
    <w:name w:val="Standard"/>
    <w:rsid w:val="004D5A5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0C44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C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43C"/>
  </w:style>
  <w:style w:type="paragraph" w:styleId="Stopka">
    <w:name w:val="footer"/>
    <w:basedOn w:val="Normalny"/>
    <w:link w:val="StopkaZnak"/>
    <w:uiPriority w:val="99"/>
    <w:unhideWhenUsed/>
    <w:rsid w:val="000C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43C"/>
  </w:style>
  <w:style w:type="paragraph" w:styleId="Tekstdymka">
    <w:name w:val="Balloon Text"/>
    <w:basedOn w:val="Normalny"/>
    <w:link w:val="TekstdymkaZnak"/>
    <w:uiPriority w:val="99"/>
    <w:semiHidden/>
    <w:unhideWhenUsed/>
    <w:rsid w:val="000C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4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D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5A5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D5A54"/>
    <w:rPr>
      <w:color w:val="0000FF"/>
      <w:u w:val="single"/>
    </w:rPr>
  </w:style>
  <w:style w:type="paragraph" w:customStyle="1" w:styleId="Standard">
    <w:name w:val="Standard"/>
    <w:rsid w:val="004D5A5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0C44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C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43C"/>
  </w:style>
  <w:style w:type="paragraph" w:styleId="Stopka">
    <w:name w:val="footer"/>
    <w:basedOn w:val="Normalny"/>
    <w:link w:val="StopkaZnak"/>
    <w:uiPriority w:val="99"/>
    <w:unhideWhenUsed/>
    <w:rsid w:val="000C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43C"/>
  </w:style>
  <w:style w:type="paragraph" w:styleId="Tekstdymka">
    <w:name w:val="Balloon Text"/>
    <w:basedOn w:val="Normalny"/>
    <w:link w:val="TekstdymkaZnak"/>
    <w:uiPriority w:val="99"/>
    <w:semiHidden/>
    <w:unhideWhenUsed/>
    <w:rsid w:val="000C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Tuźnik</dc:creator>
  <cp:lastModifiedBy>Monika Tuźnik</cp:lastModifiedBy>
  <cp:revision>3</cp:revision>
  <dcterms:created xsi:type="dcterms:W3CDTF">2025-11-20T10:24:00Z</dcterms:created>
  <dcterms:modified xsi:type="dcterms:W3CDTF">2026-02-26T14:11:00Z</dcterms:modified>
</cp:coreProperties>
</file>