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A7" w:rsidRPr="00306EA7" w:rsidRDefault="00306EA7" w:rsidP="00306EA7">
      <w:pPr>
        <w:pStyle w:val="Bezodstpw"/>
        <w:jc w:val="right"/>
        <w:rPr>
          <w:b/>
          <w:sz w:val="24"/>
          <w:szCs w:val="24"/>
        </w:rPr>
      </w:pPr>
      <w:r w:rsidRPr="00306EA7">
        <w:rPr>
          <w:b/>
          <w:sz w:val="24"/>
          <w:szCs w:val="24"/>
        </w:rPr>
        <w:t xml:space="preserve">Załącznik nr </w:t>
      </w:r>
      <w:r w:rsidR="00C9141C">
        <w:rPr>
          <w:b/>
          <w:sz w:val="24"/>
          <w:szCs w:val="24"/>
        </w:rPr>
        <w:t>5</w:t>
      </w:r>
      <w:r w:rsidRPr="00306EA7">
        <w:rPr>
          <w:b/>
          <w:sz w:val="24"/>
          <w:szCs w:val="24"/>
        </w:rPr>
        <w:t xml:space="preserve"> do siwz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514927" w:rsidRDefault="00C9141C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Nr ………………………</w:t>
      </w:r>
      <w:r w:rsidR="00514927">
        <w:rPr>
          <w:sz w:val="24"/>
          <w:szCs w:val="24"/>
        </w:rPr>
        <w:t>201</w:t>
      </w:r>
      <w:r w:rsidR="00EE10E6">
        <w:rPr>
          <w:sz w:val="24"/>
          <w:szCs w:val="24"/>
        </w:rPr>
        <w:t>8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Dnia……. została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</w:t>
      </w:r>
      <w:r w:rsidR="00514927">
        <w:rPr>
          <w:b/>
          <w:sz w:val="24"/>
          <w:szCs w:val="24"/>
        </w:rPr>
        <w:t>Karczmiska</w:t>
      </w:r>
      <w:r>
        <w:rPr>
          <w:b/>
          <w:sz w:val="24"/>
          <w:szCs w:val="24"/>
        </w:rPr>
        <w:t xml:space="preserve"> </w:t>
      </w:r>
      <w:r w:rsidR="00514927">
        <w:rPr>
          <w:b/>
          <w:sz w:val="24"/>
          <w:szCs w:val="24"/>
        </w:rPr>
        <w:t xml:space="preserve">z siedzibą </w:t>
      </w:r>
    </w:p>
    <w:p w:rsidR="00514927" w:rsidRDefault="00514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Karczmiska Pierwsze, ul. Centralna 17, 24-310 Karczmiska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</w:t>
      </w:r>
      <w:r w:rsidR="00514927">
        <w:rPr>
          <w:b/>
          <w:sz w:val="24"/>
          <w:szCs w:val="24"/>
        </w:rPr>
        <w:t>717-180-12-65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 w:rsidR="00514927">
        <w:rPr>
          <w:b/>
          <w:sz w:val="24"/>
          <w:szCs w:val="24"/>
        </w:rPr>
        <w:t xml:space="preserve">, </w:t>
      </w:r>
      <w:r w:rsidR="00514927">
        <w:rPr>
          <w:sz w:val="24"/>
          <w:szCs w:val="24"/>
        </w:rPr>
        <w:t>którego reprezentuje:</w:t>
      </w:r>
      <w:r>
        <w:rPr>
          <w:sz w:val="24"/>
          <w:szCs w:val="24"/>
        </w:rPr>
        <w:t xml:space="preserve"> :</w:t>
      </w:r>
    </w:p>
    <w:p w:rsidR="00E74BB6" w:rsidRDefault="005149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Janusz </w:t>
      </w:r>
      <w:proofErr w:type="spellStart"/>
      <w:r>
        <w:rPr>
          <w:b/>
          <w:sz w:val="24"/>
          <w:szCs w:val="24"/>
        </w:rPr>
        <w:t>Goliszek</w:t>
      </w:r>
      <w:proofErr w:type="spellEnd"/>
      <w:r>
        <w:rPr>
          <w:b/>
          <w:sz w:val="24"/>
          <w:szCs w:val="24"/>
        </w:rPr>
        <w:t xml:space="preserve"> – Wójt Gminy Karczmiska</w:t>
      </w:r>
      <w:r w:rsidR="00225AB1">
        <w:rPr>
          <w:b/>
          <w:sz w:val="24"/>
          <w:szCs w:val="24"/>
        </w:rPr>
        <w:t>,</w:t>
      </w:r>
    </w:p>
    <w:p w:rsidR="00225AB1" w:rsidRPr="00306EA7" w:rsidRDefault="00225AB1">
      <w:pPr>
        <w:rPr>
          <w:sz w:val="24"/>
          <w:szCs w:val="24"/>
        </w:rPr>
      </w:pPr>
      <w:r w:rsidRPr="00306EA7">
        <w:rPr>
          <w:sz w:val="24"/>
          <w:szCs w:val="24"/>
        </w:rPr>
        <w:t xml:space="preserve">przy kontrasygnacie </w:t>
      </w:r>
    </w:p>
    <w:p w:rsidR="00225AB1" w:rsidRDefault="00225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Agnieszki Ciszewskiej – Skarbnika Gminy,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1E403D" w:rsidP="00225AB1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dokonanego przez Zamawiającego wybo</w:t>
      </w:r>
      <w:r w:rsidR="00225AB1">
        <w:rPr>
          <w:sz w:val="24"/>
          <w:szCs w:val="24"/>
        </w:rPr>
        <w:t>ru Wykonawcy zgodnie z ustawą z </w:t>
      </w:r>
      <w:r>
        <w:rPr>
          <w:sz w:val="24"/>
          <w:szCs w:val="24"/>
        </w:rPr>
        <w:t xml:space="preserve">dnia 29 stycznia 2004 r. Prawo zamówień </w:t>
      </w:r>
      <w:r w:rsidR="00225AB1">
        <w:rPr>
          <w:sz w:val="24"/>
          <w:szCs w:val="24"/>
        </w:rPr>
        <w:t>publicznych</w:t>
      </w:r>
      <w:r>
        <w:rPr>
          <w:sz w:val="24"/>
          <w:szCs w:val="24"/>
        </w:rPr>
        <w:t>,</w:t>
      </w:r>
      <w:r w:rsidR="00225AB1">
        <w:rPr>
          <w:sz w:val="24"/>
          <w:szCs w:val="24"/>
        </w:rPr>
        <w:t xml:space="preserve"> (Dz. U. z 201</w:t>
      </w:r>
      <w:r w:rsidR="00EE10E6">
        <w:rPr>
          <w:sz w:val="24"/>
          <w:szCs w:val="24"/>
        </w:rPr>
        <w:t>7</w:t>
      </w:r>
      <w:r w:rsidR="00225AB1">
        <w:rPr>
          <w:sz w:val="24"/>
          <w:szCs w:val="24"/>
        </w:rPr>
        <w:t xml:space="preserve"> r. poz. </w:t>
      </w:r>
      <w:r w:rsidR="00EE10E6">
        <w:rPr>
          <w:sz w:val="24"/>
          <w:szCs w:val="24"/>
        </w:rPr>
        <w:t>1579</w:t>
      </w:r>
      <w:r w:rsidR="00225AB1">
        <w:rPr>
          <w:sz w:val="24"/>
          <w:szCs w:val="24"/>
        </w:rPr>
        <w:t xml:space="preserve"> z </w:t>
      </w:r>
      <w:proofErr w:type="spellStart"/>
      <w:r w:rsidR="00225AB1">
        <w:rPr>
          <w:sz w:val="24"/>
          <w:szCs w:val="24"/>
        </w:rPr>
        <w:t>późn</w:t>
      </w:r>
      <w:proofErr w:type="spellEnd"/>
      <w:r w:rsidR="00225AB1">
        <w:rPr>
          <w:sz w:val="24"/>
          <w:szCs w:val="24"/>
        </w:rPr>
        <w:t>. zm.),</w:t>
      </w:r>
      <w:r>
        <w:rPr>
          <w:sz w:val="24"/>
          <w:szCs w:val="24"/>
        </w:rPr>
        <w:t xml:space="preserve"> w trybie przetargu nieograniczonego została zawarta umowa </w:t>
      </w:r>
      <w:r w:rsidR="00306EA7">
        <w:rPr>
          <w:sz w:val="24"/>
          <w:szCs w:val="24"/>
        </w:rPr>
        <w:t xml:space="preserve">o </w:t>
      </w:r>
      <w:r>
        <w:rPr>
          <w:sz w:val="24"/>
          <w:szCs w:val="24"/>
        </w:rPr>
        <w:t>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0D3589" w:rsidRDefault="001E403D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 w:rsidRPr="000D3589">
        <w:rPr>
          <w:sz w:val="24"/>
          <w:szCs w:val="24"/>
        </w:rPr>
        <w:t>Zamawiający zleca a Wykonawca przyjmuje do wykonania</w:t>
      </w:r>
      <w:r w:rsidR="00225AB1" w:rsidRPr="000D3589">
        <w:rPr>
          <w:sz w:val="24"/>
          <w:szCs w:val="24"/>
        </w:rPr>
        <w:t xml:space="preserve"> zadanie inwestycyjne </w:t>
      </w:r>
      <w:proofErr w:type="spellStart"/>
      <w:r w:rsidR="00225AB1" w:rsidRPr="000D3589">
        <w:rPr>
          <w:sz w:val="24"/>
          <w:szCs w:val="24"/>
        </w:rPr>
        <w:t>pn</w:t>
      </w:r>
      <w:proofErr w:type="spellEnd"/>
      <w:r w:rsidRPr="000D3589">
        <w:rPr>
          <w:sz w:val="24"/>
          <w:szCs w:val="24"/>
        </w:rPr>
        <w:t>:</w:t>
      </w:r>
      <w:r w:rsidR="000D3589" w:rsidRPr="000D3589">
        <w:rPr>
          <w:sz w:val="24"/>
          <w:szCs w:val="24"/>
        </w:rPr>
        <w:t xml:space="preserve"> </w:t>
      </w:r>
    </w:p>
    <w:p w:rsidR="00EE10E6" w:rsidRPr="00C64A87" w:rsidRDefault="00C64A87" w:rsidP="00EE10E6">
      <w:pPr>
        <w:pStyle w:val="Bezodstpw"/>
        <w:ind w:left="360"/>
        <w:jc w:val="both"/>
        <w:rPr>
          <w:b/>
          <w:sz w:val="24"/>
          <w:szCs w:val="24"/>
          <w:lang w:eastAsia="pl-PL"/>
        </w:rPr>
      </w:pPr>
      <w:r w:rsidRPr="00C64A87">
        <w:rPr>
          <w:b/>
          <w:sz w:val="24"/>
          <w:szCs w:val="24"/>
          <w:lang w:eastAsia="pl-PL"/>
        </w:rPr>
        <w:t xml:space="preserve">Modernizacja </w:t>
      </w:r>
      <w:r w:rsidR="00EE10E6">
        <w:rPr>
          <w:b/>
          <w:sz w:val="24"/>
          <w:szCs w:val="24"/>
          <w:lang w:eastAsia="pl-PL"/>
        </w:rPr>
        <w:t>drogi dojazdowej do gruntów rolnych w miejscowości Zaborze Kolonia.</w:t>
      </w:r>
    </w:p>
    <w:p w:rsidR="00E74BB6" w:rsidRPr="009666D6" w:rsidRDefault="001E403D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</w:rPr>
      </w:pPr>
      <w:r w:rsidRPr="009666D6">
        <w:rPr>
          <w:sz w:val="24"/>
          <w:szCs w:val="24"/>
        </w:rPr>
        <w:t>Wykonawca oświadcza, że zadanie wykona /</w:t>
      </w:r>
      <w:r w:rsidR="009C1FDC" w:rsidRPr="009666D6">
        <w:rPr>
          <w:sz w:val="24"/>
          <w:szCs w:val="24"/>
        </w:rPr>
        <w:t xml:space="preserve"> siłami własnymi / z udziałem </w:t>
      </w:r>
      <w:r w:rsidR="000D3589">
        <w:rPr>
          <w:sz w:val="24"/>
          <w:szCs w:val="24"/>
        </w:rPr>
        <w:t>p</w:t>
      </w:r>
      <w:r w:rsidRPr="009666D6">
        <w:rPr>
          <w:sz w:val="24"/>
          <w:szCs w:val="24"/>
        </w:rPr>
        <w:t>odwykonawców.</w:t>
      </w:r>
      <w:r w:rsidR="009C1FDC" w:rsidRPr="009666D6">
        <w:rPr>
          <w:sz w:val="24"/>
          <w:szCs w:val="24"/>
        </w:rPr>
        <w:t xml:space="preserve"> (właściwe należy wybrać).</w:t>
      </w:r>
    </w:p>
    <w:p w:rsidR="00225AB1" w:rsidRPr="009666D6" w:rsidRDefault="00225AB1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</w:rPr>
      </w:pPr>
      <w:r w:rsidRPr="009666D6">
        <w:rPr>
          <w:sz w:val="24"/>
          <w:szCs w:val="24"/>
        </w:rPr>
        <w:t>Zakres powierzonych obowiązków podwykonawcy:</w:t>
      </w:r>
    </w:p>
    <w:p w:rsidR="00225AB1" w:rsidRDefault="00225AB1" w:rsidP="000D3589">
      <w:pPr>
        <w:pStyle w:val="Bezodstpw"/>
        <w:ind w:left="284"/>
        <w:rPr>
          <w:sz w:val="24"/>
          <w:szCs w:val="24"/>
        </w:rPr>
      </w:pPr>
      <w:r w:rsidRPr="009666D6">
        <w:rPr>
          <w:sz w:val="24"/>
          <w:szCs w:val="24"/>
        </w:rPr>
        <w:t>……………………………………………………………………………………….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przedmiot umowy określony w § 1 składa się zakres rzeczowy okreś</w:t>
      </w:r>
      <w:r w:rsidR="0018646D">
        <w:rPr>
          <w:sz w:val="24"/>
          <w:szCs w:val="24"/>
        </w:rPr>
        <w:t xml:space="preserve">lony </w:t>
      </w:r>
      <w:r w:rsidR="0018646D">
        <w:rPr>
          <w:sz w:val="24"/>
          <w:szCs w:val="24"/>
        </w:rPr>
        <w:br/>
        <w:t>w dokumentacji technicznej i przedmiarze robót</w:t>
      </w:r>
      <w:r>
        <w:rPr>
          <w:sz w:val="24"/>
          <w:szCs w:val="24"/>
        </w:rPr>
        <w:t>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9666D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66D6" w:rsidRPr="009666D6">
        <w:rPr>
          <w:sz w:val="24"/>
          <w:szCs w:val="24"/>
        </w:rPr>
        <w:t>Obsługa geodezyjna zadania należy do Wykonawcy.</w:t>
      </w:r>
    </w:p>
    <w:p w:rsidR="009666D6" w:rsidRPr="000D3589" w:rsidRDefault="009666D6" w:rsidP="00C64A8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0D3589">
        <w:rPr>
          <w:sz w:val="24"/>
          <w:szCs w:val="24"/>
        </w:rPr>
        <w:t>Wykonawca jest zobowiązany do realizacji budo</w:t>
      </w:r>
      <w:r w:rsidR="000D3589" w:rsidRPr="000D3589">
        <w:rPr>
          <w:sz w:val="24"/>
          <w:szCs w:val="24"/>
        </w:rPr>
        <w:t xml:space="preserve">wy </w:t>
      </w:r>
      <w:r w:rsidR="00C64A87">
        <w:rPr>
          <w:sz w:val="24"/>
          <w:szCs w:val="24"/>
        </w:rPr>
        <w:t>dróg</w:t>
      </w:r>
      <w:r w:rsidR="000D3589" w:rsidRPr="000D3589">
        <w:rPr>
          <w:sz w:val="24"/>
          <w:szCs w:val="24"/>
        </w:rPr>
        <w:t xml:space="preserve"> zgodnie z </w:t>
      </w:r>
      <w:r w:rsidR="00C64A87">
        <w:rPr>
          <w:sz w:val="24"/>
          <w:szCs w:val="24"/>
        </w:rPr>
        <w:t>dokumentacją techniczną</w:t>
      </w:r>
      <w:r w:rsidRPr="000D3589">
        <w:rPr>
          <w:sz w:val="24"/>
          <w:szCs w:val="24"/>
        </w:rPr>
        <w:t>.</w:t>
      </w:r>
    </w:p>
    <w:p w:rsidR="00E74BB6" w:rsidRPr="000D3589" w:rsidRDefault="001E403D" w:rsidP="00C64A87">
      <w:pPr>
        <w:pStyle w:val="Akapitzlist"/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0D3589">
        <w:rPr>
          <w:sz w:val="24"/>
          <w:szCs w:val="24"/>
        </w:rPr>
        <w:t>Wszystkie materiały, które będą użyte do realizacji przedmiotu zamówienia winny odpowiadać co do jakości wymogom wyrobów dopuszc</w:t>
      </w:r>
      <w:r w:rsidR="0018646D" w:rsidRPr="000D3589">
        <w:rPr>
          <w:sz w:val="24"/>
          <w:szCs w:val="24"/>
        </w:rPr>
        <w:t>zonych do obrotu i stosowania w </w:t>
      </w:r>
      <w:r w:rsidRPr="000D3589">
        <w:rPr>
          <w:sz w:val="24"/>
          <w:szCs w:val="24"/>
        </w:rPr>
        <w:t xml:space="preserve">budownictwie określonym w art. 10 ustawy Prawo Budowlane. Na wszystkie materiały, przed ich wbudowaniem należy przedłożyć </w:t>
      </w:r>
      <w:r w:rsidR="00A01400" w:rsidRPr="000D3589">
        <w:rPr>
          <w:sz w:val="24"/>
          <w:szCs w:val="24"/>
        </w:rPr>
        <w:t>Zamawiającemu</w:t>
      </w:r>
      <w:r w:rsidRPr="000D3589">
        <w:rPr>
          <w:sz w:val="24"/>
          <w:szCs w:val="24"/>
        </w:rPr>
        <w:t xml:space="preserve">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A01400" w:rsidRDefault="001E403D" w:rsidP="00A01400">
      <w:pPr>
        <w:pStyle w:val="Bezodstpw"/>
        <w:ind w:left="-142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Termin </w:t>
      </w:r>
      <w:r w:rsidR="00A01400">
        <w:rPr>
          <w:sz w:val="24"/>
          <w:szCs w:val="24"/>
        </w:rPr>
        <w:t>realizacji przedmiotu umowy rozpocznie się w ciągu 3 dni od dnia zawarcia umowy po przekazaniu placu budowy, z</w:t>
      </w:r>
      <w:r w:rsidR="00C64A87">
        <w:rPr>
          <w:sz w:val="24"/>
          <w:szCs w:val="24"/>
        </w:rPr>
        <w:t xml:space="preserve">akończenie </w:t>
      </w:r>
      <w:r w:rsidR="00BE13D4">
        <w:rPr>
          <w:sz w:val="24"/>
          <w:szCs w:val="24"/>
        </w:rPr>
        <w:t xml:space="preserve">określa się do dnia </w:t>
      </w:r>
      <w:r w:rsidR="001E5295">
        <w:rPr>
          <w:sz w:val="24"/>
          <w:szCs w:val="24"/>
        </w:rPr>
        <w:t>23</w:t>
      </w:r>
      <w:r w:rsidR="00C64A87">
        <w:rPr>
          <w:sz w:val="24"/>
          <w:szCs w:val="24"/>
        </w:rPr>
        <w:t>.</w:t>
      </w:r>
      <w:r w:rsidR="00BE13D4">
        <w:rPr>
          <w:sz w:val="24"/>
          <w:szCs w:val="24"/>
        </w:rPr>
        <w:t>1</w:t>
      </w:r>
      <w:r w:rsidR="001E5295">
        <w:rPr>
          <w:sz w:val="24"/>
          <w:szCs w:val="24"/>
        </w:rPr>
        <w:t>1</w:t>
      </w:r>
      <w:r w:rsidR="00C64A87">
        <w:rPr>
          <w:sz w:val="24"/>
          <w:szCs w:val="24"/>
        </w:rPr>
        <w:t>.</w:t>
      </w:r>
      <w:r w:rsidR="00A01400">
        <w:rPr>
          <w:sz w:val="24"/>
          <w:szCs w:val="24"/>
        </w:rPr>
        <w:t>201</w:t>
      </w:r>
      <w:r w:rsidR="00EE10E6">
        <w:rPr>
          <w:sz w:val="24"/>
          <w:szCs w:val="24"/>
        </w:rPr>
        <w:t>8</w:t>
      </w:r>
      <w:r w:rsidR="00A01400">
        <w:rPr>
          <w:sz w:val="24"/>
          <w:szCs w:val="24"/>
        </w:rPr>
        <w:t xml:space="preserve"> r.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dokumentacja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siwz</w:t>
      </w:r>
      <w:r w:rsidR="00A01400">
        <w:rPr>
          <w:sz w:val="24"/>
          <w:szCs w:val="24"/>
        </w:rPr>
        <w:t>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FB2C73" w:rsidRPr="00FB2C73" w:rsidRDefault="00FB2C73" w:rsidP="00FB2C73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B2C73">
        <w:rPr>
          <w:sz w:val="24"/>
          <w:szCs w:val="24"/>
        </w:rPr>
        <w:t>Zamawiający wymaga zatrudnienia na podstawie umowy o pracę przez wykonawcę lub podwykonawcę osób wykonujących wskazane poniżej czynności w trakcie realizacji zamówienia:</w:t>
      </w:r>
    </w:p>
    <w:p w:rsidR="00EE10E6" w:rsidRPr="00EE10E6" w:rsidRDefault="00FB2C73" w:rsidP="00EE10E6">
      <w:pPr>
        <w:pStyle w:val="Akapitzlist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EE10E6">
        <w:rPr>
          <w:sz w:val="24"/>
          <w:szCs w:val="24"/>
        </w:rPr>
        <w:t>Kierowców samochodów ciężarowych</w:t>
      </w:r>
      <w:r w:rsidR="00EE10E6" w:rsidRPr="00EE10E6">
        <w:rPr>
          <w:sz w:val="24"/>
          <w:szCs w:val="24"/>
        </w:rPr>
        <w:t xml:space="preserve"> / sprzętu budowlanego,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W trakcie realizacji zamówienia Zamawiający uprawniony jest do wykonywania czynności kontrolnych wobec </w:t>
      </w:r>
      <w:r w:rsidR="00FB0671">
        <w:rPr>
          <w:sz w:val="24"/>
          <w:szCs w:val="24"/>
        </w:rPr>
        <w:t>W</w:t>
      </w:r>
      <w:r w:rsidRPr="00A01400">
        <w:rPr>
          <w:sz w:val="24"/>
          <w:szCs w:val="24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a)</w:t>
      </w:r>
      <w:r w:rsidRPr="00A01400">
        <w:rPr>
          <w:sz w:val="24"/>
          <w:szCs w:val="24"/>
        </w:rPr>
        <w:tab/>
        <w:t>żądania oświadczeń i dokumentów w zakresie potwierdzenia spełniania ww. wymogów i dokonywania ich oceny,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b)</w:t>
      </w:r>
      <w:r w:rsidRPr="00A01400">
        <w:rPr>
          <w:sz w:val="24"/>
          <w:szCs w:val="24"/>
        </w:rPr>
        <w:tab/>
        <w:t>żądania wyjaśnień w przypadku wątpliwości w zakresie potwierdzenia spełniania ww. wymogów,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c)</w:t>
      </w:r>
      <w:r w:rsidRPr="00A01400">
        <w:rPr>
          <w:sz w:val="24"/>
          <w:szCs w:val="24"/>
        </w:rPr>
        <w:tab/>
        <w:t>przeprowadzania kontroli na miejscu wykonywania świadczenia.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</w:t>
      </w:r>
      <w:r w:rsidR="006E3584">
        <w:rPr>
          <w:sz w:val="24"/>
          <w:szCs w:val="24"/>
        </w:rPr>
        <w:t>cę osób wykonujących wskazane w </w:t>
      </w:r>
      <w:r w:rsidRPr="00A01400">
        <w:rPr>
          <w:sz w:val="24"/>
          <w:szCs w:val="24"/>
        </w:rPr>
        <w:t>punkcie 1 czynności w trakcie realizacji zamówienia: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oświadczenie wykonawcy lub podwykonawcy o zatrudnieniu na podstaw</w:t>
      </w:r>
      <w:r w:rsidR="006E3584">
        <w:rPr>
          <w:sz w:val="24"/>
          <w:szCs w:val="24"/>
        </w:rPr>
        <w:t>ie umowy o </w:t>
      </w:r>
      <w:r w:rsidRPr="00A01400">
        <w:rPr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</w:t>
      </w:r>
      <w:r w:rsidR="006E3584">
        <w:rPr>
          <w:sz w:val="24"/>
          <w:szCs w:val="24"/>
        </w:rPr>
        <w:t>wisk tych osób, rodzaju umowy o </w:t>
      </w:r>
      <w:r w:rsidRPr="00A01400">
        <w:rPr>
          <w:sz w:val="24"/>
          <w:szCs w:val="24"/>
        </w:rPr>
        <w:t>pracę i wymiaru etatu oraz podpis osoby uprawni</w:t>
      </w:r>
      <w:r w:rsidR="006E3584">
        <w:rPr>
          <w:sz w:val="24"/>
          <w:szCs w:val="24"/>
        </w:rPr>
        <w:t>onej do złożenia oświadczenia w </w:t>
      </w:r>
      <w:r w:rsidRPr="00A01400">
        <w:rPr>
          <w:sz w:val="24"/>
          <w:szCs w:val="24"/>
        </w:rPr>
        <w:t>imieniu wykonawcy lub podwykonawcy;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A01400">
        <w:rPr>
          <w:sz w:val="24"/>
          <w:szCs w:val="24"/>
        </w:rPr>
        <w:t>anonimizacji</w:t>
      </w:r>
      <w:proofErr w:type="spellEnd"/>
      <w:r w:rsidRPr="00A01400">
        <w:rPr>
          <w:sz w:val="24"/>
          <w:szCs w:val="24"/>
        </w:rPr>
        <w:t>. Informacje takie jak: data zawarcia umowy, rodzaj umowy o pracę i wymiar etatu powinny być możliwe do zidentyfikowania;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</w:t>
      </w:r>
      <w:r w:rsidRPr="00A01400">
        <w:rPr>
          <w:sz w:val="24"/>
          <w:szCs w:val="24"/>
        </w:rPr>
        <w:lastRenderedPageBreak/>
        <w:t xml:space="preserve">danych osobowych pracowników, zgodnie z przepisami ustawy z dnia 29 sierpnia 1997 r. o ochronie danych osobowych. Imię i nazwisko pracownika nie podlega </w:t>
      </w:r>
      <w:proofErr w:type="spellStart"/>
      <w:r w:rsidRPr="00A01400">
        <w:rPr>
          <w:sz w:val="24"/>
          <w:szCs w:val="24"/>
        </w:rPr>
        <w:t>anonimizacji</w:t>
      </w:r>
      <w:proofErr w:type="spellEnd"/>
      <w:r w:rsidRPr="00A01400">
        <w:rPr>
          <w:sz w:val="24"/>
          <w:szCs w:val="24"/>
        </w:rPr>
        <w:t>.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Z tytułu niespełnienia przez wykonawcę lub podwykonawcę wymogu zatrudnienia na podstawie umowy o pracę osób wykonujących wskazane w punkcie 1 czynności</w:t>
      </w:r>
      <w:r w:rsidR="00E175C8">
        <w:rPr>
          <w:sz w:val="24"/>
          <w:szCs w:val="24"/>
        </w:rPr>
        <w:t xml:space="preserve">, </w:t>
      </w:r>
      <w:r w:rsidRPr="00A01400">
        <w:rPr>
          <w:sz w:val="24"/>
          <w:szCs w:val="24"/>
        </w:rPr>
        <w:t xml:space="preserve">zamawiający przewiduje sankcję w postaci obowiązku zapłaty przez wykonawcę kary umownej </w:t>
      </w:r>
      <w:r w:rsidRPr="009666D6">
        <w:rPr>
          <w:sz w:val="24"/>
          <w:szCs w:val="24"/>
        </w:rPr>
        <w:t xml:space="preserve">w wysokości </w:t>
      </w:r>
      <w:r w:rsidR="00E175C8" w:rsidRPr="00E175C8">
        <w:rPr>
          <w:sz w:val="24"/>
          <w:szCs w:val="24"/>
        </w:rPr>
        <w:t>30 %</w:t>
      </w:r>
      <w:r w:rsidR="00E175C8">
        <w:rPr>
          <w:sz w:val="24"/>
          <w:szCs w:val="24"/>
        </w:rPr>
        <w:t xml:space="preserve"> wynagrodzenia umownego brutto</w:t>
      </w:r>
      <w:r w:rsidRPr="00A01400">
        <w:rPr>
          <w:sz w:val="24"/>
          <w:szCs w:val="24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E175C8">
        <w:rPr>
          <w:sz w:val="24"/>
          <w:szCs w:val="24"/>
        </w:rPr>
        <w:t>1</w:t>
      </w:r>
      <w:r w:rsidRPr="00A01400">
        <w:rPr>
          <w:sz w:val="24"/>
          <w:szCs w:val="24"/>
        </w:rPr>
        <w:t xml:space="preserve"> czynności. 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W przypadku uzasadnionych wątpliwości co do przestrzegania prawa pracy przez wykonawcę lub podwykonawcę, </w:t>
      </w:r>
      <w:r w:rsidR="006E3584">
        <w:rPr>
          <w:sz w:val="24"/>
          <w:szCs w:val="24"/>
        </w:rPr>
        <w:t>Z</w:t>
      </w:r>
      <w:r w:rsidRPr="00A01400">
        <w:rPr>
          <w:sz w:val="24"/>
          <w:szCs w:val="24"/>
        </w:rPr>
        <w:t>amawiający może zwrócić się o przeprowadzenie kontroli przez Państwową Inspekcję Pracy.</w:t>
      </w:r>
    </w:p>
    <w:p w:rsidR="00E74BB6" w:rsidRDefault="001E403D" w:rsidP="00C36EAB">
      <w:pPr>
        <w:numPr>
          <w:ilvl w:val="0"/>
          <w:numId w:val="2"/>
        </w:numPr>
        <w:tabs>
          <w:tab w:val="left" w:pos="709"/>
        </w:tabs>
        <w:suppressAutoHyphens w:val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Default="001E403D" w:rsidP="00C36EAB">
      <w:pPr>
        <w:numPr>
          <w:ilvl w:val="0"/>
          <w:numId w:val="2"/>
        </w:numPr>
        <w:tabs>
          <w:tab w:val="left" w:pos="709"/>
        </w:tabs>
        <w:suppressAutoHyphens w:val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</w:t>
      </w:r>
      <w:r w:rsidR="00E175C8" w:rsidRPr="00E175C8">
        <w:rPr>
          <w:sz w:val="24"/>
          <w:szCs w:val="24"/>
        </w:rPr>
        <w:t>zastąpienie</w:t>
      </w:r>
      <w:r>
        <w:rPr>
          <w:sz w:val="24"/>
          <w:szCs w:val="24"/>
        </w:rPr>
        <w:t xml:space="preserve"> ww. osoby lub osób innymi osobami pod warunkiem, że spełnione zostaną wszystkie powyższe wymagania co do sposobu zatrudnienia na okres realizacji zamówienia określone przez Wykonawcę w ofercie.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przekaże teren budowy w terminie do </w:t>
      </w:r>
      <w:r w:rsidR="006E3584">
        <w:rPr>
          <w:sz w:val="24"/>
          <w:szCs w:val="24"/>
        </w:rPr>
        <w:t>3</w:t>
      </w:r>
      <w:r>
        <w:rPr>
          <w:sz w:val="24"/>
          <w:szCs w:val="24"/>
        </w:rPr>
        <w:t xml:space="preserve"> dni od dnia </w:t>
      </w:r>
      <w:r w:rsidR="009C1FDC">
        <w:rPr>
          <w:sz w:val="24"/>
          <w:szCs w:val="24"/>
        </w:rPr>
        <w:t xml:space="preserve">zawarcia </w:t>
      </w:r>
      <w:r>
        <w:rPr>
          <w:sz w:val="24"/>
          <w:szCs w:val="24"/>
        </w:rPr>
        <w:t>umowy.</w:t>
      </w:r>
    </w:p>
    <w:p w:rsidR="00E74BB6" w:rsidRDefault="001E403D" w:rsidP="00C36EA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przekazaniu placu budowy należy spisać protokół zawierający wykaz ewentualnych  przeszkód.</w:t>
      </w:r>
    </w:p>
    <w:p w:rsidR="00E74BB6" w:rsidRPr="005C6ECD" w:rsidRDefault="001E403D" w:rsidP="00C36EA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C6ECD">
        <w:rPr>
          <w:sz w:val="24"/>
          <w:szCs w:val="24"/>
        </w:rPr>
        <w:t>Wykonawca zapewni w godzinach wykonywania prac budowlanych obecność na placu budowy Kierownika Budowy lub innej o</w:t>
      </w:r>
      <w:r w:rsidR="005C6ECD">
        <w:rPr>
          <w:sz w:val="24"/>
          <w:szCs w:val="24"/>
        </w:rPr>
        <w:t>soby upoważnionej do kontaktu z </w:t>
      </w:r>
      <w:r w:rsidRPr="005C6ECD">
        <w:rPr>
          <w:sz w:val="24"/>
          <w:szCs w:val="24"/>
        </w:rPr>
        <w:t xml:space="preserve">Zamawiającym, np. Kierownika Robót lub majstra. </w:t>
      </w:r>
    </w:p>
    <w:p w:rsidR="00FB2C73" w:rsidRDefault="00FB2C73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dostarczyć </w:t>
      </w:r>
      <w:r w:rsidR="00FB2C73">
        <w:rPr>
          <w:sz w:val="24"/>
          <w:szCs w:val="24"/>
        </w:rPr>
        <w:t>posiadaną dokumentację techniczną</w:t>
      </w:r>
      <w:r>
        <w:rPr>
          <w:sz w:val="24"/>
          <w:szCs w:val="24"/>
        </w:rPr>
        <w:t xml:space="preserve">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powołuje </w:t>
      </w:r>
      <w:r w:rsidR="006E3584">
        <w:rPr>
          <w:sz w:val="24"/>
          <w:szCs w:val="24"/>
        </w:rPr>
        <w:t xml:space="preserve">do kontaktów z Wykonawcą </w:t>
      </w:r>
      <w:r w:rsidR="004F6F7C">
        <w:rPr>
          <w:sz w:val="24"/>
          <w:szCs w:val="24"/>
        </w:rPr>
        <w:t xml:space="preserve">– Mariusza </w:t>
      </w:r>
      <w:proofErr w:type="spellStart"/>
      <w:r w:rsidR="004F6F7C">
        <w:rPr>
          <w:sz w:val="24"/>
          <w:szCs w:val="24"/>
        </w:rPr>
        <w:t>Bigosa</w:t>
      </w:r>
      <w:proofErr w:type="spellEnd"/>
      <w:r w:rsidR="004F6F7C">
        <w:rPr>
          <w:sz w:val="24"/>
          <w:szCs w:val="24"/>
        </w:rPr>
        <w:t xml:space="preserve"> – Kierownika Referatu Zagospodarowania Przestrzennego, Inwestycji i Drogownictwa </w:t>
      </w:r>
      <w:r w:rsidR="002209D6">
        <w:rPr>
          <w:sz w:val="24"/>
          <w:szCs w:val="24"/>
        </w:rPr>
        <w:t xml:space="preserve"> lub Władysława Starka – Inspektor ds. Inwestycji i Drogownictwa.</w:t>
      </w:r>
    </w:p>
    <w:p w:rsidR="00E74BB6" w:rsidRDefault="001E403D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ustanawia kierownika budowy w osobie ………………………. </w:t>
      </w:r>
    </w:p>
    <w:p w:rsidR="00E74BB6" w:rsidRDefault="006E3584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budowy działa</w:t>
      </w:r>
      <w:r w:rsidR="001E403D">
        <w:rPr>
          <w:sz w:val="24"/>
          <w:szCs w:val="24"/>
        </w:rPr>
        <w:t xml:space="preserve">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Wykonawca na własny koszt doprowadzi energię elektryczną na teren budowy.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C36EAB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E5270C">
        <w:rPr>
          <w:sz w:val="24"/>
          <w:szCs w:val="24"/>
        </w:rPr>
        <w:t>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 xml:space="preserve">Przez Podmiot Udostępniający Zasoby (PUZ) należy rozumieć: podmiot, o którym mowa w art. 22a ust. 1 ustawy </w:t>
      </w:r>
      <w:proofErr w:type="spellStart"/>
      <w:r w:rsidRPr="00E5270C">
        <w:rPr>
          <w:rStyle w:val="FontStyle22"/>
          <w:sz w:val="24"/>
          <w:szCs w:val="24"/>
        </w:rPr>
        <w:t>Pzp</w:t>
      </w:r>
      <w:proofErr w:type="spellEnd"/>
      <w:r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>Zgodnie z Ofertą Wykonawcy, Podmiot Udostępniający Zasoby, tj. _____________ będzie uczestniczył w wykonaniu zamówienia w następującym zakresie: ____________________.</w:t>
      </w:r>
    </w:p>
    <w:p w:rsid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>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AD7191">
        <w:rPr>
          <w:rStyle w:val="FontStyle22"/>
          <w:sz w:val="24"/>
          <w:szCs w:val="24"/>
        </w:rPr>
        <w:t>Wykonawca oświadcza, że wymieniony zakres robót będzie wykonywany za pomocą podwykonawc</w:t>
      </w:r>
      <w:r w:rsidR="005C6ECD">
        <w:rPr>
          <w:rStyle w:val="FontStyle22"/>
          <w:sz w:val="24"/>
          <w:szCs w:val="24"/>
        </w:rPr>
        <w:t>ów:……………………………………………………………………</w:t>
      </w:r>
    </w:p>
    <w:p w:rsidR="00E74BB6" w:rsidRDefault="001E403D" w:rsidP="00C36EAB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E74BB6" w:rsidRDefault="001E403D" w:rsidP="00C36EAB">
      <w:pPr>
        <w:pStyle w:val="Style7"/>
        <w:widowControl/>
        <w:numPr>
          <w:ilvl w:val="0"/>
          <w:numId w:val="6"/>
        </w:numPr>
        <w:tabs>
          <w:tab w:val="left" w:pos="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Zamawiający </w:t>
      </w:r>
      <w:r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zgłosi pisemne </w:t>
      </w:r>
      <w:r>
        <w:rPr>
          <w:rFonts w:ascii="Times New Roman" w:hAnsi="Times New Roman"/>
          <w:bCs/>
        </w:rPr>
        <w:t xml:space="preserve">zastrzeżenia </w:t>
      </w:r>
      <w:r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 w:rsidP="005C6ECD">
      <w:pPr>
        <w:pStyle w:val="Default"/>
        <w:ind w:left="709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 w:rsidP="005C6ECD">
      <w:pPr>
        <w:pStyle w:val="Default"/>
        <w:ind w:left="709"/>
        <w:jc w:val="both"/>
        <w:rPr>
          <w:color w:val="00000A"/>
        </w:rPr>
      </w:pPr>
      <w:r>
        <w:rPr>
          <w:bCs/>
          <w:color w:val="00000A"/>
        </w:rPr>
        <w:t>b</w:t>
      </w:r>
      <w:r w:rsidRPr="00E175C8">
        <w:rPr>
          <w:bCs/>
          <w:color w:val="00000A"/>
        </w:rPr>
        <w:t xml:space="preserve">) </w:t>
      </w:r>
      <w:r w:rsidRPr="00E175C8">
        <w:rPr>
          <w:color w:val="00000A"/>
        </w:rPr>
        <w:t xml:space="preserve">gdy przewiduje termin zapłaty wynagrodzenia dłuższy niż </w:t>
      </w:r>
      <w:r w:rsidRPr="00E175C8">
        <w:rPr>
          <w:bCs/>
          <w:color w:val="00000A"/>
        </w:rPr>
        <w:t xml:space="preserve">30 dni </w:t>
      </w:r>
      <w:r w:rsidR="00BB50A9" w:rsidRPr="00E175C8">
        <w:rPr>
          <w:color w:val="00000A"/>
        </w:rPr>
        <w:t xml:space="preserve">od dnia doręczenia wykonawcy, </w:t>
      </w:r>
      <w:r w:rsidRPr="00E175C8">
        <w:rPr>
          <w:color w:val="00000A"/>
        </w:rPr>
        <w:t>podwykonawcy lub dalszemu podwykonawcy faktury lub rachunku, potwierdzających wykonanie zleconej podwykonawcy lub dalszemu podwykonawcy dostawy, usługi lub roboty budowlanej</w:t>
      </w:r>
      <w:r>
        <w:rPr>
          <w:color w:val="00000A"/>
        </w:rPr>
        <w:t xml:space="preserve">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>o</w:t>
      </w:r>
      <w:r w:rsidR="003B26B0">
        <w:rPr>
          <w:rFonts w:ascii="Times New Roman" w:hAnsi="Times New Roman"/>
        </w:rPr>
        <w:t>d przedłożenia projektu umowy o </w:t>
      </w:r>
      <w:r>
        <w:rPr>
          <w:rFonts w:ascii="Times New Roman" w:hAnsi="Times New Roman"/>
        </w:rPr>
        <w:t xml:space="preserve">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Wykonawca, podwykonawca lub dalszy podwykonawca </w:t>
      </w:r>
      <w:r>
        <w:rPr>
          <w:color w:val="00000A"/>
        </w:rPr>
        <w:t xml:space="preserve">zamówienia na roboty budowlane przedkłada zamawiającemu </w:t>
      </w:r>
      <w:r>
        <w:rPr>
          <w:bCs/>
          <w:color w:val="00000A"/>
        </w:rPr>
        <w:t xml:space="preserve">kopię zawartej umowy o podwykonawstwo oraz </w:t>
      </w:r>
      <w:r w:rsidRPr="00E175C8">
        <w:rPr>
          <w:bCs/>
          <w:color w:val="00000A"/>
        </w:rPr>
        <w:t>kopię jej zmian,</w:t>
      </w:r>
      <w:r>
        <w:rPr>
          <w:bCs/>
          <w:color w:val="00000A"/>
        </w:rPr>
        <w:t xml:space="preserve"> </w:t>
      </w:r>
      <w:r>
        <w:rPr>
          <w:color w:val="00000A"/>
        </w:rPr>
        <w:t xml:space="preserve">której przedmiotem są roboty budowlane,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 xml:space="preserve">od dnia jej zawarcia.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Zamawiający </w:t>
      </w:r>
      <w:r>
        <w:rPr>
          <w:color w:val="00000A"/>
        </w:rPr>
        <w:t xml:space="preserve">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</w:t>
      </w:r>
      <w:r w:rsidR="00BB50A9">
        <w:rPr>
          <w:color w:val="00000A"/>
        </w:rPr>
        <w:t>dłożenia kopii zawartej umowy o </w:t>
      </w:r>
      <w:r>
        <w:rPr>
          <w:color w:val="00000A"/>
        </w:rPr>
        <w:t xml:space="preserve">podwykonawstwo lub jej zmian </w:t>
      </w:r>
      <w:r w:rsidR="00BE5EE2">
        <w:rPr>
          <w:color w:val="00000A"/>
        </w:rPr>
        <w:t>może zgłosić</w:t>
      </w:r>
      <w:r>
        <w:rPr>
          <w:color w:val="00000A"/>
        </w:rPr>
        <w:t xml:space="preserve"> pisemny </w:t>
      </w:r>
      <w:r>
        <w:rPr>
          <w:bCs/>
          <w:color w:val="00000A"/>
        </w:rPr>
        <w:t xml:space="preserve">sprzeciw </w:t>
      </w:r>
      <w:r w:rsidR="00BB50A9">
        <w:rPr>
          <w:color w:val="00000A"/>
        </w:rPr>
        <w:t>do umowy o </w:t>
      </w:r>
      <w:r>
        <w:rPr>
          <w:color w:val="00000A"/>
        </w:rPr>
        <w:t>podwykonawstwo lub jej zmian, której prz</w:t>
      </w:r>
      <w:r w:rsidR="00E175C8">
        <w:rPr>
          <w:color w:val="00000A"/>
        </w:rPr>
        <w:t>edmiotem są roboty budowlane</w:t>
      </w:r>
      <w:r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Zasady zapłaty wynagrodzenia wykonawcy: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a) </w:t>
      </w:r>
      <w:r w:rsidR="001E403D">
        <w:rPr>
          <w:color w:val="00000A"/>
        </w:rPr>
        <w:t xml:space="preserve">Warunkiem zapłaty przez </w:t>
      </w:r>
      <w:r w:rsidR="001E403D">
        <w:rPr>
          <w:bCs/>
          <w:iCs/>
          <w:color w:val="00000A"/>
        </w:rPr>
        <w:t xml:space="preserve">Zamawiającego </w:t>
      </w:r>
      <w:r w:rsidR="001E403D">
        <w:rPr>
          <w:bCs/>
          <w:color w:val="00000A"/>
        </w:rPr>
        <w:t xml:space="preserve">należnego wynagrodzenia </w:t>
      </w:r>
      <w:r w:rsidR="001E403D">
        <w:rPr>
          <w:color w:val="00000A"/>
        </w:rPr>
        <w:t xml:space="preserve">za odebrane roboty budowlane jest przedstawienie </w:t>
      </w:r>
      <w:r w:rsidR="001E403D">
        <w:rPr>
          <w:bCs/>
          <w:color w:val="00000A"/>
        </w:rPr>
        <w:t xml:space="preserve">dowodów zapłaty </w:t>
      </w:r>
      <w:r w:rsidR="001E403D">
        <w:rPr>
          <w:color w:val="00000A"/>
        </w:rPr>
        <w:t xml:space="preserve">wynagrodzenia podwykonawcom i dalszym </w:t>
      </w:r>
      <w:r w:rsidR="001E403D">
        <w:rPr>
          <w:color w:val="00000A"/>
        </w:rPr>
        <w:lastRenderedPageBreak/>
        <w:t>podwykonawcom</w:t>
      </w:r>
      <w:r w:rsidR="001E403D" w:rsidRPr="00BE5EE2">
        <w:rPr>
          <w:color w:val="00000A"/>
        </w:rPr>
        <w:t>, o których m</w:t>
      </w:r>
      <w:r w:rsidRPr="00BE5EE2">
        <w:rPr>
          <w:color w:val="00000A"/>
        </w:rPr>
        <w:t>owa w ust. 5</w:t>
      </w:r>
      <w:r w:rsidR="00BB50A9">
        <w:rPr>
          <w:color w:val="00000A"/>
        </w:rPr>
        <w:t>, biorącym udział w </w:t>
      </w:r>
      <w:r w:rsidR="001E403D">
        <w:rPr>
          <w:color w:val="00000A"/>
        </w:rPr>
        <w:t xml:space="preserve">realizacji odebranych robót budowlanych.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b) </w:t>
      </w:r>
      <w:r w:rsidR="001E403D">
        <w:rPr>
          <w:color w:val="00000A"/>
        </w:rPr>
        <w:t xml:space="preserve">W przypadku nieprzedstawienia przez </w:t>
      </w:r>
      <w:r w:rsidR="001E403D">
        <w:rPr>
          <w:bCs/>
          <w:iCs/>
          <w:color w:val="00000A"/>
        </w:rPr>
        <w:t xml:space="preserve">Wykonawcę </w:t>
      </w:r>
      <w:r w:rsidR="001E403D">
        <w:rPr>
          <w:color w:val="00000A"/>
        </w:rPr>
        <w:t xml:space="preserve">wszystkich dowodów zapłaty </w:t>
      </w:r>
      <w:r w:rsidR="001E403D">
        <w:rPr>
          <w:bCs/>
          <w:color w:val="00000A"/>
        </w:rPr>
        <w:t xml:space="preserve">wstrzymuje się </w:t>
      </w:r>
      <w:r w:rsidR="001E403D"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c) </w:t>
      </w:r>
      <w:r w:rsidR="001E403D">
        <w:rPr>
          <w:color w:val="00000A"/>
        </w:rPr>
        <w:t xml:space="preserve">W przypadku osobistego wykonania zamówienia przez </w:t>
      </w:r>
      <w:r w:rsidR="001E403D">
        <w:rPr>
          <w:bCs/>
          <w:iCs/>
          <w:color w:val="00000A"/>
        </w:rPr>
        <w:t xml:space="preserve">Wykonawcę </w:t>
      </w:r>
      <w:r w:rsidR="001E403D">
        <w:rPr>
          <w:color w:val="00000A"/>
        </w:rPr>
        <w:t xml:space="preserve">bez udziału podwykonawców i dalszych podwykonawców należność za fakturę zostanie uregulowana po pisemnym </w:t>
      </w:r>
      <w:r w:rsidR="001E403D" w:rsidRPr="00BE5EE2">
        <w:rPr>
          <w:color w:val="00000A"/>
        </w:rPr>
        <w:t xml:space="preserve">oświadczeniu </w:t>
      </w:r>
      <w:r w:rsidR="001E403D" w:rsidRPr="00BE5EE2">
        <w:rPr>
          <w:bCs/>
          <w:iCs/>
          <w:color w:val="00000A"/>
        </w:rPr>
        <w:t xml:space="preserve">Wykonawcy, </w:t>
      </w:r>
      <w:r w:rsidR="001E403D" w:rsidRPr="00BE5EE2">
        <w:rPr>
          <w:color w:val="00000A"/>
        </w:rPr>
        <w:t>że zadanie wykonał jedynie siłami własnymi</w:t>
      </w:r>
      <w:r w:rsidR="001E403D"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Zamawiający </w:t>
      </w:r>
      <w:r>
        <w:rPr>
          <w:color w:val="00000A"/>
        </w:rPr>
        <w:t>dokonuje bezpośredniej zapłaty wynagrodzenia przysługującego podwykonawcy lub dalszemu podwykonawcy, który zawarł zaakceptowaną przez zamawiającego umowę o podwykonawstwo, której p</w:t>
      </w:r>
      <w:r w:rsidR="00BE5EE2">
        <w:rPr>
          <w:color w:val="00000A"/>
        </w:rPr>
        <w:t>rzedmiotem są roboty budowlane</w:t>
      </w:r>
      <w:r w:rsidRPr="00BE5EE2">
        <w:rPr>
          <w:color w:val="00000A"/>
        </w:rPr>
        <w:t>, w przypadku uchylenia się od obowiązku zapłaty odpowiednio przez wykonawcę, podwykonawcę lub dalszego podwykonawcę zamówienia na roboty budowlane.</w:t>
      </w:r>
      <w:r>
        <w:rPr>
          <w:color w:val="00000A"/>
        </w:rPr>
        <w:t xml:space="preserve">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Wynagrodzenie, o którym mowa </w:t>
      </w:r>
      <w:r w:rsidRPr="00BE5EE2">
        <w:rPr>
          <w:color w:val="00000A"/>
        </w:rPr>
        <w:t xml:space="preserve">w ust. </w:t>
      </w:r>
      <w:r w:rsidR="00BE5EE2">
        <w:rPr>
          <w:color w:val="00000A"/>
        </w:rPr>
        <w:t>11</w:t>
      </w:r>
      <w:r>
        <w:rPr>
          <w:color w:val="00000A"/>
        </w:rPr>
        <w:t xml:space="preserve">, dotyczy wyłącznie należności powstałych po zaakceptowaniu przez zamawiającego umowy o podwykonawstwo oraz jej zmian, której </w:t>
      </w:r>
      <w:r w:rsidR="00BE5EE2">
        <w:rPr>
          <w:color w:val="00000A"/>
        </w:rPr>
        <w:t>przedmiotem są roboty budowlane</w:t>
      </w:r>
      <w:r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Przed dokonaniem bezpośredniej zapłaty zamawiający jest obowiązany umożliwić wykonawcy zgłoszenie pisemnych uwag dotyczących zasadności bezpośredniej zapłaty wynagrodzenia podwyko</w:t>
      </w:r>
      <w:r w:rsidR="00B93808">
        <w:rPr>
          <w:color w:val="00000A"/>
        </w:rPr>
        <w:t>nawcy lub dalszemu podwykonawcy</w:t>
      </w:r>
      <w:r>
        <w:rPr>
          <w:color w:val="00000A"/>
        </w:rPr>
        <w:t xml:space="preserve">. Zamawiający informuje o terminie zgłaszania uwag, nie krótszym niż </w:t>
      </w:r>
      <w:r>
        <w:rPr>
          <w:bCs/>
          <w:color w:val="00000A"/>
        </w:rPr>
        <w:t xml:space="preserve">7 dni </w:t>
      </w:r>
      <w:r>
        <w:rPr>
          <w:color w:val="00000A"/>
        </w:rPr>
        <w:t xml:space="preserve">od dnia doręczenia tej informacji.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 przypadku zgłoszenia uwag, o których mowa </w:t>
      </w:r>
      <w:r w:rsidRPr="00B93808">
        <w:rPr>
          <w:color w:val="00000A"/>
        </w:rPr>
        <w:t>w ust. 1</w:t>
      </w:r>
      <w:r w:rsidR="00B93808" w:rsidRPr="00B93808">
        <w:rPr>
          <w:color w:val="00000A"/>
        </w:rPr>
        <w:t>4</w:t>
      </w:r>
      <w:r w:rsidRPr="00B93808">
        <w:rPr>
          <w:color w:val="00000A"/>
        </w:rPr>
        <w:t xml:space="preserve">, w terminie nie krótszym niż </w:t>
      </w:r>
      <w:r w:rsidRPr="00B93808">
        <w:rPr>
          <w:bCs/>
          <w:color w:val="00000A"/>
        </w:rPr>
        <w:t xml:space="preserve">7 dni </w:t>
      </w:r>
      <w:r w:rsidRPr="00B93808">
        <w:rPr>
          <w:color w:val="00000A"/>
        </w:rPr>
        <w:t>od dnia doręczenia ww. informacji, zamawiający może</w:t>
      </w:r>
      <w:r>
        <w:rPr>
          <w:color w:val="00000A"/>
        </w:rPr>
        <w:t xml:space="preserve">: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t xml:space="preserve">c)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W przypadku dokonania bezpośredniej zapłaty podwykon</w:t>
      </w:r>
      <w:r w:rsidR="00B93808">
        <w:rPr>
          <w:color w:val="00000A"/>
        </w:rPr>
        <w:t>awcy lub dalszemu podwykonawcy</w:t>
      </w:r>
      <w:r>
        <w:rPr>
          <w:color w:val="00000A"/>
        </w:rPr>
        <w:t xml:space="preserve">, zamawiający potrąca kwotę wypłaconego wynagrodzenia z wynagrodzenia należnego wykonawcy.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Termin zapłaty wynagrodzenia podwykonawcy lub dalszemu podwykonawcy przewidziany w umowie o podwykonawstwo nie może być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 przypadku powierzenia wykonania części robót innym podmiotom, </w:t>
      </w:r>
      <w:r>
        <w:rPr>
          <w:bCs/>
          <w:color w:val="00000A"/>
        </w:rPr>
        <w:t>W</w:t>
      </w:r>
      <w:r>
        <w:rPr>
          <w:bCs/>
          <w:iCs/>
          <w:color w:val="00000A"/>
        </w:rPr>
        <w:t xml:space="preserve">ykonawca </w:t>
      </w:r>
      <w:r>
        <w:rPr>
          <w:color w:val="00000A"/>
        </w:rPr>
        <w:t xml:space="preserve">zobowiązany jest do koordynacji robót wykonanych przez te podmioty i ponosi przed </w:t>
      </w:r>
      <w:r>
        <w:rPr>
          <w:bCs/>
          <w:iCs/>
          <w:color w:val="00000A"/>
        </w:rPr>
        <w:t xml:space="preserve">Zamawiającym </w:t>
      </w:r>
      <w:r>
        <w:rPr>
          <w:color w:val="00000A"/>
        </w:rPr>
        <w:t xml:space="preserve">odpowiedzialność za ich należyte wykonanie, jak za działania własne.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 w:rsidRPr="00B93808">
        <w:rPr>
          <w:color w:val="00000A"/>
        </w:rPr>
        <w:t>Zasady zawierania umów o podwykonawstwo</w:t>
      </w:r>
      <w:r>
        <w:rPr>
          <w:color w:val="00000A"/>
        </w:rPr>
        <w:t xml:space="preserve"> z dalszymi podwykonawcami: </w:t>
      </w:r>
    </w:p>
    <w:p w:rsidR="00E74BB6" w:rsidRDefault="001E403D" w:rsidP="00C36EAB">
      <w:pPr>
        <w:pStyle w:val="Default"/>
        <w:numPr>
          <w:ilvl w:val="0"/>
          <w:numId w:val="12"/>
        </w:numPr>
        <w:jc w:val="both"/>
        <w:rPr>
          <w:color w:val="00000A"/>
        </w:rPr>
      </w:pPr>
      <w:r>
        <w:rPr>
          <w:color w:val="00000A"/>
        </w:rPr>
        <w:t>przepisy niniejszego paragrafu stosuje się odpowiedn</w:t>
      </w:r>
      <w:r w:rsidR="00BB50A9">
        <w:rPr>
          <w:color w:val="00000A"/>
        </w:rPr>
        <w:t>io do dalszych podwykonawców, a 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 w:rsidP="00C36EAB">
      <w:pPr>
        <w:pStyle w:val="Default"/>
        <w:numPr>
          <w:ilvl w:val="0"/>
          <w:numId w:val="12"/>
        </w:numPr>
        <w:jc w:val="both"/>
        <w:rPr>
          <w:color w:val="00000A"/>
        </w:rPr>
      </w:pPr>
      <w:r>
        <w:lastRenderedPageBreak/>
        <w:t>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wykonać i utrzymać na swój koszt zaplecze budowy, strzec mienia znajdującego się na terenie budowy, a także zapewnić właściwe warunki bezpieczeństwa.</w:t>
      </w: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czasie realizacji robót Wykonawca będzie utrzymywał teren budowy w stanie wolnym od przeszkód komunikacyjnych ( oznaku</w:t>
      </w:r>
      <w:r w:rsidR="003B26B0">
        <w:rPr>
          <w:sz w:val="24"/>
          <w:szCs w:val="24"/>
        </w:rPr>
        <w:t>je trasy komunikacji publicznej</w:t>
      </w:r>
      <w:r>
        <w:rPr>
          <w:sz w:val="24"/>
          <w:szCs w:val="24"/>
        </w:rPr>
        <w:t>) oraz będzie usuwał i składował wszystkie urządzenia pomocnicze i zbędne materiały, odpady i śmieci oraz niepotrzebne urządzenia prowizoryczne.</w:t>
      </w: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BB50A9" w:rsidRDefault="00BB50A9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572CCC" w:rsidRDefault="00572CCC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wykonać przedmiot umowy z materiałów własnych.</w:t>
      </w: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Materiały, o których mowa w ust.1 powinny odpowiadać co do jakości wymogom wyrobów dopuszczonych do obrotu i stosowania w budownictwie.</w:t>
      </w: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ponosi wobec Zamawiającego pełną odpowiedzialność za roboty które wykonywać będą Podwykonawcy.</w:t>
      </w:r>
    </w:p>
    <w:p w:rsidR="00CB6184" w:rsidRDefault="00CB6184">
      <w:pPr>
        <w:pStyle w:val="Bezodstpw"/>
        <w:jc w:val="center"/>
        <w:rPr>
          <w:sz w:val="24"/>
          <w:szCs w:val="24"/>
        </w:rPr>
      </w:pPr>
    </w:p>
    <w:p w:rsidR="00CB6184" w:rsidRDefault="00CB618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Wykonawcy wyraża się kwotą ………………………………… ............................................. w tym podatek VAT ………………. zł kwota netto: …………………… słownie brutto: ……………</w:t>
      </w:r>
      <w:r w:rsidR="001E5295">
        <w:rPr>
          <w:sz w:val="24"/>
          <w:szCs w:val="24"/>
        </w:rPr>
        <w:t>………..zgodnie z ofertą Wykonawcy i określonym zakresem robót.</w:t>
      </w:r>
    </w:p>
    <w:p w:rsidR="00E74BB6" w:rsidRDefault="001E403D" w:rsidP="001E5295">
      <w:pPr>
        <w:pStyle w:val="Bezodstpw"/>
        <w:numPr>
          <w:ilvl w:val="0"/>
          <w:numId w:val="9"/>
        </w:numPr>
        <w:jc w:val="both"/>
        <w:rPr>
          <w:sz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  <w:r w:rsidR="00AB4B93">
        <w:rPr>
          <w:rFonts w:eastAsia="Times New Roman"/>
          <w:sz w:val="24"/>
          <w:szCs w:val="24"/>
        </w:rPr>
        <w:t xml:space="preserve"> </w:t>
      </w:r>
      <w:r>
        <w:rPr>
          <w:sz w:val="24"/>
        </w:rPr>
        <w:t xml:space="preserve">Z uwagi na </w:t>
      </w:r>
      <w:r w:rsidR="00AB4B93">
        <w:rPr>
          <w:sz w:val="24"/>
        </w:rPr>
        <w:t>to</w:t>
      </w:r>
      <w:r>
        <w:rPr>
          <w:sz w:val="24"/>
        </w:rPr>
        <w:t xml:space="preserve"> Wykonawca </w:t>
      </w:r>
      <w:r w:rsidRPr="00B93808">
        <w:rPr>
          <w:sz w:val="24"/>
        </w:rPr>
        <w:t>nie może żądać podwyższenia wynagrodzenia</w:t>
      </w:r>
      <w:r>
        <w:rPr>
          <w:sz w:val="24"/>
        </w:rPr>
        <w:t xml:space="preserve"> chociażby w czasie zawarcia umowy nie można było przewidzieć rozmiaru lub kosztów prac. Ustalona wysokość wynagrodzenia  ryczałtowego jest z góry określana i nie ulega zmianie. (Zgodnie z  Art. 632 § 1 Kodeksu Cywilnego)</w:t>
      </w:r>
    </w:p>
    <w:p w:rsidR="00E74BB6" w:rsidRPr="00AB4B93" w:rsidRDefault="001E403D" w:rsidP="00C36EAB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AB4B93">
        <w:rPr>
          <w:sz w:val="24"/>
          <w:szCs w:val="24"/>
          <w:lang w:eastAsia="pl-PL"/>
        </w:rPr>
        <w:t xml:space="preserve">Wynagrodzenie za przedmiot umowy nastąpi </w:t>
      </w:r>
      <w:r w:rsidR="004F6F7C">
        <w:rPr>
          <w:sz w:val="24"/>
          <w:szCs w:val="24"/>
          <w:lang w:eastAsia="pl-PL"/>
        </w:rPr>
        <w:t>po przedłożeniu Zamawiającemu prawidłowo wypełnionej faktury, po wykonaniu robót</w:t>
      </w:r>
      <w:r w:rsidR="00C11786">
        <w:rPr>
          <w:sz w:val="24"/>
          <w:szCs w:val="24"/>
          <w:lang w:eastAsia="pl-PL"/>
        </w:rPr>
        <w:t>.</w:t>
      </w:r>
    </w:p>
    <w:p w:rsidR="00E74BB6" w:rsidRPr="00AB4B93" w:rsidRDefault="001E403D" w:rsidP="00C36EA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B4B93">
        <w:rPr>
          <w:sz w:val="24"/>
          <w:szCs w:val="24"/>
        </w:rPr>
        <w:t>Podstawą do rozliczenia stanowić będzie protokół odbioru końcowego</w:t>
      </w:r>
      <w:r w:rsidR="003B26B0">
        <w:rPr>
          <w:sz w:val="24"/>
          <w:szCs w:val="24"/>
        </w:rPr>
        <w:t>, potwierdzającego wykonanie robót</w:t>
      </w:r>
      <w:r w:rsidRPr="00AB4B93">
        <w:rPr>
          <w:sz w:val="24"/>
          <w:szCs w:val="24"/>
        </w:rPr>
        <w:t xml:space="preserve"> </w:t>
      </w:r>
      <w:r w:rsidR="003B26B0">
        <w:rPr>
          <w:sz w:val="24"/>
          <w:szCs w:val="24"/>
        </w:rPr>
        <w:t xml:space="preserve">bez usterek. 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 w:rsidRPr="003B26B0">
        <w:rPr>
          <w:sz w:val="24"/>
          <w:szCs w:val="24"/>
        </w:rPr>
        <w:lastRenderedPageBreak/>
        <w:t>§ 16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Płatności należne podwykonawcom za wykonane roboty realizować będzie Wykonawca.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Bezpośrednio przed dokonaniem zapłaty przez Zamawiającego, Wykonawca przedłoży potwierdzone przez bank polecenie przelewu za roboty wykonane przez Podwykonawców  wraz z kopiami faktur od Podwykonawców. 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ma obowiązek zapłaty faktury pod warunkiem właściwego wykonania przedmiotu umowy w terminie 30 dni przelewem od momentu otrzymania faktury na konto  …………………………………………</w:t>
      </w:r>
      <w:r w:rsidR="004F6F7C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stanowi 10 % wartości wynagrodzenia umownego brutto określonego w §15 niniejszej umowy, tj.: ………………………………. zł (słowni</w:t>
      </w:r>
      <w:r w:rsidR="008B3AF8">
        <w:rPr>
          <w:sz w:val="24"/>
          <w:szCs w:val="24"/>
        </w:rPr>
        <w:t>e:……………</w:t>
      </w:r>
      <w:r w:rsidR="00C11786">
        <w:rPr>
          <w:sz w:val="24"/>
          <w:szCs w:val="24"/>
        </w:rPr>
        <w:t>……………………………………………… 00/100 gr) i </w:t>
      </w:r>
      <w:r w:rsidR="008B3AF8">
        <w:rPr>
          <w:sz w:val="24"/>
          <w:szCs w:val="24"/>
        </w:rPr>
        <w:t>wniesione zostało w formie ………………………………………… .</w:t>
      </w:r>
    </w:p>
    <w:p w:rsidR="008B3AF8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zabezpieczenie należytego wykonania umowy wniesiono w pieniądzu, Zamawiający przechowuje je na rachunku bankowym.</w:t>
      </w:r>
    </w:p>
    <w:p w:rsidR="00E74BB6" w:rsidRPr="008B3AF8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8B3AF8">
        <w:rPr>
          <w:sz w:val="24"/>
          <w:szCs w:val="24"/>
        </w:rPr>
        <w:t>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3808">
        <w:rPr>
          <w:sz w:val="24"/>
          <w:szCs w:val="24"/>
        </w:rPr>
        <w:t>ykonawca zobowiązany jest przedłożyć</w:t>
      </w:r>
      <w:r>
        <w:rPr>
          <w:sz w:val="24"/>
          <w:szCs w:val="24"/>
        </w:rPr>
        <w:t xml:space="preserve"> </w:t>
      </w:r>
      <w:r w:rsidRPr="00B93808">
        <w:rPr>
          <w:sz w:val="24"/>
          <w:szCs w:val="24"/>
        </w:rPr>
        <w:t>dokument</w:t>
      </w:r>
      <w:r w:rsidR="00C11786">
        <w:rPr>
          <w:sz w:val="24"/>
          <w:szCs w:val="24"/>
        </w:rPr>
        <w:t xml:space="preserve"> na zabezpieczenie roszczeń z </w:t>
      </w:r>
      <w:r>
        <w:rPr>
          <w:sz w:val="24"/>
          <w:szCs w:val="24"/>
        </w:rPr>
        <w:t xml:space="preserve">tytułu </w:t>
      </w:r>
      <w:r w:rsidR="00B93808">
        <w:rPr>
          <w:sz w:val="24"/>
          <w:szCs w:val="24"/>
        </w:rPr>
        <w:t>gwarancji</w:t>
      </w:r>
      <w:r w:rsidRPr="00B93808">
        <w:rPr>
          <w:sz w:val="24"/>
          <w:szCs w:val="24"/>
        </w:rPr>
        <w:t xml:space="preserve"> za wady</w:t>
      </w:r>
      <w:r>
        <w:rPr>
          <w:sz w:val="24"/>
          <w:szCs w:val="24"/>
        </w:rPr>
        <w:t xml:space="preserve"> na zadeklarowany w ofercie </w:t>
      </w:r>
      <w:r w:rsidR="00FC5D1E">
        <w:rPr>
          <w:sz w:val="24"/>
          <w:szCs w:val="24"/>
        </w:rPr>
        <w:t xml:space="preserve">cały </w:t>
      </w:r>
      <w:r>
        <w:rPr>
          <w:sz w:val="24"/>
          <w:szCs w:val="24"/>
        </w:rPr>
        <w:t>okres</w:t>
      </w:r>
      <w:r w:rsidR="00FC5D1E">
        <w:rPr>
          <w:sz w:val="24"/>
          <w:szCs w:val="24"/>
        </w:rPr>
        <w:t xml:space="preserve"> gwarancji za wady,</w:t>
      </w:r>
      <w:r>
        <w:rPr>
          <w:sz w:val="24"/>
          <w:szCs w:val="24"/>
        </w:rPr>
        <w:t xml:space="preserve">  w  wysokości 30% kwoty zabezpieczenia. 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jest upoważniony do potrącania </w:t>
      </w:r>
      <w:r w:rsidR="00FC5D1E">
        <w:rPr>
          <w:sz w:val="24"/>
          <w:szCs w:val="24"/>
        </w:rPr>
        <w:t xml:space="preserve">lub zaspokojenia się </w:t>
      </w:r>
      <w:r>
        <w:rPr>
          <w:sz w:val="24"/>
          <w:szCs w:val="24"/>
        </w:rPr>
        <w:t>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przed potrąceniem jakichkolwiek kwot z zabezpieczenia lub innych należności Wykonawcy jest zobowiązany powiadomić o tym Wykonawcę.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należytego wykonania umowy - w przypadku wniesienia zabezpieczenia w pieniądzu - zostanie zwrócone Wykonawcy w </w:t>
      </w:r>
      <w:r w:rsidR="008B3AF8">
        <w:rPr>
          <w:sz w:val="24"/>
          <w:szCs w:val="24"/>
        </w:rPr>
        <w:t>następujący sposób:</w:t>
      </w:r>
    </w:p>
    <w:p w:rsidR="00E74BB6" w:rsidRDefault="001E403D" w:rsidP="008B3AF8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a) 70% zabezpieczenia należytego wykonania umowy zostanie zwrócone w terminie 30 dni od dnia wykonania zamówienia i uznania przez Zamawiającego za należycie wykonane.</w:t>
      </w:r>
    </w:p>
    <w:p w:rsidR="00E74BB6" w:rsidRDefault="001E403D" w:rsidP="008B3AF8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B3AF8">
        <w:rPr>
          <w:sz w:val="24"/>
          <w:szCs w:val="24"/>
        </w:rPr>
        <w:t>p</w:t>
      </w:r>
      <w:r>
        <w:rPr>
          <w:sz w:val="24"/>
          <w:szCs w:val="24"/>
        </w:rPr>
        <w:t>ozostała kwota, tj. 30% zabezpieczenia należytego wykonania umowy, zostanie zwrócona nie później niż w 1</w:t>
      </w:r>
      <w:r w:rsidR="00FC5D1E">
        <w:rPr>
          <w:sz w:val="24"/>
          <w:szCs w:val="24"/>
        </w:rPr>
        <w:t xml:space="preserve">5 dniu po upływie okresu </w:t>
      </w:r>
      <w:r>
        <w:rPr>
          <w:sz w:val="24"/>
          <w:szCs w:val="24"/>
        </w:rPr>
        <w:t>gwarancji jakości.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należy wnieść przed podpisaniem umowy.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informowania Zamawiającego o zamiarze wykonania robót zamiennych w terminie 7 dni od daty stwierdzenia konieczności wykonania,  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informowania </w:t>
      </w:r>
      <w:r w:rsidR="009666D6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>o terminie odbioru robót ulegających zakryciu oraz terminie odbioru robót zanikających.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strony zastrzegają </w:t>
      </w:r>
      <w:r>
        <w:rPr>
          <w:sz w:val="24"/>
          <w:szCs w:val="24"/>
        </w:rPr>
        <w:lastRenderedPageBreak/>
        <w:t xml:space="preserve">stosowanie  kar umownych. </w:t>
      </w:r>
    </w:p>
    <w:p w:rsidR="00E74BB6" w:rsidRDefault="001E403D" w:rsidP="00C36EAB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Kary te będą naliczane w następujących wypadkach i wysokościach:</w:t>
      </w:r>
    </w:p>
    <w:p w:rsidR="00E74BB6" w:rsidRDefault="001E403D" w:rsidP="00C36EAB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FC5D1E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 opóźnienie</w:t>
      </w:r>
      <w:r w:rsidR="001E403D">
        <w:rPr>
          <w:sz w:val="24"/>
          <w:szCs w:val="24"/>
        </w:rPr>
        <w:t xml:space="preserve"> w wykonaniu przedmiotu umowy w wysokości 0,5% wynagrodzenia umownego </w:t>
      </w:r>
      <w:r w:rsidR="008B3AF8">
        <w:rPr>
          <w:sz w:val="24"/>
          <w:szCs w:val="24"/>
        </w:rPr>
        <w:t>brutto</w:t>
      </w:r>
      <w:r>
        <w:rPr>
          <w:sz w:val="24"/>
          <w:szCs w:val="24"/>
        </w:rPr>
        <w:t xml:space="preserve"> za każdy dzień opóźnienia</w:t>
      </w:r>
      <w:r w:rsidR="001E403D">
        <w:rPr>
          <w:sz w:val="24"/>
          <w:szCs w:val="24"/>
        </w:rPr>
        <w:t>.</w:t>
      </w:r>
    </w:p>
    <w:p w:rsidR="00E74BB6" w:rsidRDefault="00FC5D1E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 opóźnienie</w:t>
      </w:r>
      <w:r w:rsidR="001E403D">
        <w:rPr>
          <w:sz w:val="24"/>
          <w:szCs w:val="24"/>
        </w:rPr>
        <w:t xml:space="preserve"> w usunięciu wad stwierdzonych przy odbiorze l</w:t>
      </w:r>
      <w:r>
        <w:rPr>
          <w:sz w:val="24"/>
          <w:szCs w:val="24"/>
        </w:rPr>
        <w:t>ub w okresie gwarancji</w:t>
      </w:r>
      <w:r w:rsidR="008B3AF8">
        <w:rPr>
          <w:sz w:val="24"/>
          <w:szCs w:val="24"/>
        </w:rPr>
        <w:t xml:space="preserve"> za wady </w:t>
      </w:r>
      <w:r w:rsidR="001E403D">
        <w:rPr>
          <w:sz w:val="24"/>
          <w:szCs w:val="24"/>
        </w:rPr>
        <w:t>w wysokoś</w:t>
      </w:r>
      <w:r w:rsidR="00C827C9">
        <w:rPr>
          <w:sz w:val="24"/>
          <w:szCs w:val="24"/>
        </w:rPr>
        <w:t>ci 0,5% wynagrodzenia umownego brutto</w:t>
      </w:r>
      <w:r w:rsidR="001E403D">
        <w:rPr>
          <w:sz w:val="24"/>
          <w:szCs w:val="24"/>
        </w:rPr>
        <w:t xml:space="preserve"> </w:t>
      </w:r>
      <w:r>
        <w:rPr>
          <w:sz w:val="24"/>
          <w:szCs w:val="24"/>
        </w:rPr>
        <w:t>za każdy dzień opóźnienia</w:t>
      </w:r>
      <w:r w:rsidR="00C827C9">
        <w:rPr>
          <w:sz w:val="24"/>
          <w:szCs w:val="24"/>
        </w:rPr>
        <w:t xml:space="preserve"> w usunięciu wad,</w:t>
      </w:r>
    </w:p>
    <w:p w:rsidR="00E74BB6" w:rsidRDefault="001E403D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odstąpienie od umowy z przyczyn zależnych od Wykonawcy w wysokości </w:t>
      </w:r>
      <w:r w:rsidR="002876F7">
        <w:rPr>
          <w:sz w:val="24"/>
          <w:szCs w:val="24"/>
        </w:rPr>
        <w:t>3</w:t>
      </w:r>
      <w:r w:rsidR="00FC5D1E">
        <w:rPr>
          <w:sz w:val="24"/>
          <w:szCs w:val="24"/>
        </w:rPr>
        <w:t xml:space="preserve">0 </w:t>
      </w:r>
      <w:r>
        <w:rPr>
          <w:sz w:val="24"/>
          <w:szCs w:val="24"/>
        </w:rPr>
        <w:t>% wynagrodzenia umownego</w:t>
      </w:r>
      <w:r w:rsidR="002876F7">
        <w:rPr>
          <w:sz w:val="24"/>
          <w:szCs w:val="24"/>
        </w:rPr>
        <w:t xml:space="preserve"> brutto</w:t>
      </w:r>
      <w:r>
        <w:rPr>
          <w:sz w:val="24"/>
          <w:szCs w:val="24"/>
        </w:rPr>
        <w:t>.</w:t>
      </w:r>
    </w:p>
    <w:p w:rsidR="002876F7" w:rsidRDefault="008B3AF8" w:rsidP="00C36EAB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</w:t>
      </w:r>
      <w:r w:rsidR="00FC5D1E">
        <w:rPr>
          <w:sz w:val="24"/>
          <w:szCs w:val="24"/>
        </w:rPr>
        <w:t>apłaci Wykonawcy kary umowne za</w:t>
      </w:r>
      <w:r w:rsidR="002876F7">
        <w:rPr>
          <w:sz w:val="24"/>
          <w:szCs w:val="24"/>
        </w:rPr>
        <w:t>:</w:t>
      </w:r>
    </w:p>
    <w:p w:rsidR="008B3AF8" w:rsidRDefault="002876F7" w:rsidP="002876F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5D1E">
        <w:rPr>
          <w:sz w:val="24"/>
          <w:szCs w:val="24"/>
        </w:rPr>
        <w:t xml:space="preserve"> </w:t>
      </w:r>
      <w:r w:rsidR="00C827C9" w:rsidRPr="00FC5D1E">
        <w:rPr>
          <w:sz w:val="24"/>
          <w:szCs w:val="24"/>
        </w:rPr>
        <w:t>nieterminowe przekazanie placu budowy w wysokości 0,5% wynagrodzenia umown</w:t>
      </w:r>
      <w:r w:rsidR="00FC5D1E" w:rsidRPr="00FC5D1E">
        <w:rPr>
          <w:sz w:val="24"/>
          <w:szCs w:val="24"/>
        </w:rPr>
        <w:t>ego brutto za każdy dzień opóźnienia</w:t>
      </w:r>
      <w:r w:rsidR="00C827C9" w:rsidRPr="00FC5D1E">
        <w:rPr>
          <w:sz w:val="24"/>
          <w:szCs w:val="24"/>
        </w:rPr>
        <w:t>,</w:t>
      </w:r>
    </w:p>
    <w:p w:rsidR="002876F7" w:rsidRPr="00FC5D1E" w:rsidRDefault="002876F7" w:rsidP="002876F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76F7">
        <w:rPr>
          <w:sz w:val="24"/>
          <w:szCs w:val="24"/>
        </w:rPr>
        <w:t xml:space="preserve">za odstąpienie od umowy z </w:t>
      </w:r>
      <w:r>
        <w:rPr>
          <w:sz w:val="24"/>
          <w:szCs w:val="24"/>
        </w:rPr>
        <w:t xml:space="preserve">winy Zamawiającego </w:t>
      </w:r>
      <w:r w:rsidRPr="002876F7">
        <w:rPr>
          <w:sz w:val="24"/>
          <w:szCs w:val="24"/>
        </w:rPr>
        <w:t xml:space="preserve">w wysokości </w:t>
      </w:r>
      <w:r>
        <w:rPr>
          <w:sz w:val="24"/>
          <w:szCs w:val="24"/>
        </w:rPr>
        <w:t>1</w:t>
      </w:r>
      <w:r w:rsidRPr="002876F7">
        <w:rPr>
          <w:sz w:val="24"/>
          <w:szCs w:val="24"/>
        </w:rPr>
        <w:t>0 % wynagrodzenia umownego</w:t>
      </w:r>
      <w:r>
        <w:rPr>
          <w:sz w:val="24"/>
          <w:szCs w:val="24"/>
        </w:rPr>
        <w:t xml:space="preserve"> brutto.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do odszkodowania uz</w:t>
      </w:r>
      <w:r w:rsidR="008B3AF8">
        <w:rPr>
          <w:sz w:val="24"/>
          <w:szCs w:val="24"/>
        </w:rPr>
        <w:t xml:space="preserve">upełniającego przenoszącego wysokość kar </w:t>
      </w:r>
      <w:r>
        <w:rPr>
          <w:sz w:val="24"/>
          <w:szCs w:val="24"/>
        </w:rPr>
        <w:t>umownych do wysokości rzeczywiście poniesionej straty.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zwłoki w zapłacie wierzytelności pienięż</w:t>
      </w:r>
      <w:r w:rsidR="008B3AF8">
        <w:rPr>
          <w:sz w:val="24"/>
          <w:szCs w:val="24"/>
        </w:rPr>
        <w:t xml:space="preserve">nych strony zobowiązują się do </w:t>
      </w:r>
      <w:r>
        <w:rPr>
          <w:sz w:val="24"/>
          <w:szCs w:val="24"/>
        </w:rPr>
        <w:t>zapłaty odsetek ustawowych.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Pr="008B3AF8" w:rsidRDefault="001E403D" w:rsidP="00C36EAB">
      <w:pPr>
        <w:pStyle w:val="Akapitzlist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8B3AF8">
        <w:rPr>
          <w:sz w:val="24"/>
          <w:szCs w:val="24"/>
        </w:rPr>
        <w:t xml:space="preserve">Strony postanawiają, że </w:t>
      </w:r>
      <w:r w:rsidR="00C827C9">
        <w:rPr>
          <w:sz w:val="24"/>
          <w:szCs w:val="24"/>
        </w:rPr>
        <w:t xml:space="preserve">potwierdzeniem wykonanych robót będzie </w:t>
      </w:r>
      <w:r w:rsidRPr="008B3AF8">
        <w:rPr>
          <w:sz w:val="24"/>
          <w:szCs w:val="24"/>
        </w:rPr>
        <w:t>protokół odbioru końcowego dla przedmiotu umowy.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zgłosi Zamawiającemu gotowość do odbioru wpisem w dzie</w:t>
      </w:r>
      <w:r w:rsidR="00C827C9">
        <w:rPr>
          <w:sz w:val="24"/>
          <w:szCs w:val="24"/>
        </w:rPr>
        <w:t xml:space="preserve">nnik budowy </w:t>
      </w:r>
      <w:r>
        <w:rPr>
          <w:sz w:val="24"/>
          <w:szCs w:val="24"/>
        </w:rPr>
        <w:t>oraz z tą samą datą na piśmie do siedziby Zamawiającego.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t>Zamawiający wyznaczy termin i rozpocznie odbi</w:t>
      </w:r>
      <w:r w:rsidR="00C11786">
        <w:rPr>
          <w:sz w:val="24"/>
          <w:szCs w:val="24"/>
        </w:rPr>
        <w:t>ór przedmiotu odbioru w ciągu 14</w:t>
      </w:r>
      <w:r>
        <w:rPr>
          <w:sz w:val="24"/>
          <w:szCs w:val="24"/>
        </w:rPr>
        <w:t xml:space="preserve"> dni od daty zawiadomienia go o osiągnięciu gotowości do odbioru.</w:t>
      </w:r>
    </w:p>
    <w:p w:rsidR="00E74BB6" w:rsidRPr="000409C9" w:rsidRDefault="00C827C9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t>P</w:t>
      </w:r>
      <w:r w:rsidR="001E403D" w:rsidRPr="000409C9">
        <w:rPr>
          <w:sz w:val="24"/>
          <w:szCs w:val="24"/>
        </w:rPr>
        <w:t xml:space="preserve">rotokół </w:t>
      </w:r>
      <w:r>
        <w:rPr>
          <w:sz w:val="24"/>
          <w:szCs w:val="24"/>
        </w:rPr>
        <w:t xml:space="preserve">odbioru będzie </w:t>
      </w:r>
      <w:r w:rsidR="001E403D" w:rsidRPr="000409C9">
        <w:rPr>
          <w:sz w:val="24"/>
          <w:szCs w:val="24"/>
        </w:rPr>
        <w:t>zawiera</w:t>
      </w:r>
      <w:r>
        <w:rPr>
          <w:sz w:val="24"/>
          <w:szCs w:val="24"/>
        </w:rPr>
        <w:t>ł</w:t>
      </w:r>
      <w:r w:rsidR="001E403D" w:rsidRPr="000409C9">
        <w:rPr>
          <w:sz w:val="24"/>
          <w:szCs w:val="24"/>
        </w:rPr>
        <w:t xml:space="preserve"> wszelkie ustalenia dokonane w toku odbioru oraz terminy wyznaczone na usunięcie stwierdzonych w trakcie odbioru wad.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t>Jeżeli w toku czynności odbioru zostaną stwierdzone wady nie nadające się do usunięcia to Zamawiającemu przysługują następujące uprawnienia:</w:t>
      </w:r>
    </w:p>
    <w:p w:rsidR="00E74BB6" w:rsidRDefault="001E403D" w:rsidP="00C827C9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jeżeli umożliwiają one użytkowanie przedmiotu odbioru zgodnie z przeznaczeniem Zamawiający może obniżyć odpowiednio wynagrodzenie,</w:t>
      </w:r>
    </w:p>
    <w:p w:rsidR="00E74BB6" w:rsidRDefault="001E403D" w:rsidP="00C827C9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Jeżeli wady uniemożliwiają użytkowanie zgodnie z przeznaczeniem Zamawiający może odstąpić od umowy lub żądać wykonania przedmiotu odbioru po raz drugi.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Pr="00C827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827C9">
        <w:rPr>
          <w:sz w:val="24"/>
          <w:szCs w:val="24"/>
        </w:rPr>
        <w:t xml:space="preserve">Wykonawca udziela Zamawiającemu rękojmi na przedmiot umowy zgodnie </w:t>
      </w:r>
      <w:r w:rsidRPr="00C827C9">
        <w:rPr>
          <w:sz w:val="24"/>
          <w:szCs w:val="24"/>
        </w:rPr>
        <w:br/>
        <w:t>z obowiązującymi przepisami kodeksu cywilnego.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>Bieg okresu rękojmi rozpoczyna się:</w:t>
      </w:r>
    </w:p>
    <w:p w:rsidR="00E74BB6" w:rsidRDefault="001E403D" w:rsidP="003C1F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 w:rsidP="003C1F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>Zamawiający może dochodzić roszczeń z tytułu rękojmi także po okresie określonym w ust. 1, jeżeli zgłosił wadę przed upływem tego okresu.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lastRenderedPageBreak/>
        <w:t>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 xml:space="preserve">W przypadku stwierdzenia wad, które zostały potwierdzone w protokole odbioru </w:t>
      </w:r>
      <w:r w:rsidR="003C1FC9">
        <w:rPr>
          <w:sz w:val="24"/>
          <w:szCs w:val="24"/>
        </w:rPr>
        <w:t>końcowego</w:t>
      </w:r>
      <w:r w:rsidRPr="003C1FC9">
        <w:rPr>
          <w:sz w:val="24"/>
          <w:szCs w:val="24"/>
        </w:rPr>
        <w:t>, Zamawiający może: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 w:rsidRPr="00722A2C"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udziela Zamawiającemu gwarancji na przedmiot umowy; stanowi ona rozszerzenie odpowiedzialności Wykonawcy z tytułu rękojmi.</w:t>
      </w: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gwarancji wynosi …</w:t>
      </w:r>
      <w:r w:rsidR="001E5295">
        <w:rPr>
          <w:sz w:val="24"/>
          <w:szCs w:val="24"/>
        </w:rPr>
        <w:t>….</w:t>
      </w:r>
      <w:bookmarkStart w:id="0" w:name="_GoBack"/>
      <w:bookmarkEnd w:id="0"/>
      <w:r w:rsidR="006833BA">
        <w:rPr>
          <w:sz w:val="24"/>
          <w:szCs w:val="24"/>
        </w:rPr>
        <w:t>…</w:t>
      </w:r>
      <w:r>
        <w:rPr>
          <w:sz w:val="24"/>
          <w:szCs w:val="24"/>
        </w:rPr>
        <w:t>. miesięcy licząc od daty odbioru.</w:t>
      </w: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 obejmuje całość zamówienia tj. wszystkie wykonane roboty budowlane, materiały użyte do wykonania zamówienia oraz wszelkie dostarczone czy wbudowane urządzenia.</w:t>
      </w:r>
    </w:p>
    <w:p w:rsidR="00E74BB6" w:rsidRPr="00DE1A29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F82D13" w:rsidRDefault="006833BA" w:rsidP="00C36EAB">
      <w:pPr>
        <w:pStyle w:val="Akapitzlist"/>
        <w:numPr>
          <w:ilvl w:val="0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 xml:space="preserve">Zamawiający informuje, że przewiduje możliwość zmiany umowy. </w:t>
      </w:r>
    </w:p>
    <w:p w:rsidR="006833BA" w:rsidRPr="006833BA" w:rsidRDefault="006833BA" w:rsidP="00C36EAB">
      <w:pPr>
        <w:pStyle w:val="Akapitzlist"/>
        <w:numPr>
          <w:ilvl w:val="0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Zmiany zawartej umowy mogą nastąpić w formie aneksu w następujących przypadkach: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1)</w:t>
      </w:r>
      <w:r w:rsidRPr="006833BA">
        <w:rPr>
          <w:sz w:val="24"/>
          <w:szCs w:val="24"/>
        </w:rPr>
        <w:tab/>
        <w:t>jeśli ulegnie stan prawny w zakresie dotyczącym realizowanej umowy, który spowoduje konieczność zmiany sposobu wykonania zamówienia przez Wykonawcę,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2)</w:t>
      </w:r>
      <w:r w:rsidRPr="006833BA">
        <w:rPr>
          <w:sz w:val="24"/>
          <w:szCs w:val="24"/>
        </w:rPr>
        <w:tab/>
        <w:t>jeśli wystąpią okoliczności skutkujące potrzebą zmiany terminu realizacji zamówienia, takie jak: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a.</w:t>
      </w:r>
      <w:r w:rsidRPr="006833BA">
        <w:rPr>
          <w:sz w:val="24"/>
          <w:szCs w:val="24"/>
        </w:rPr>
        <w:tab/>
        <w:t>zmiana stanu prawnego w zakresie dotyczącym realizowanej umowy, który spowoduje konieczność zmiany terminu,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b.</w:t>
      </w:r>
      <w:r w:rsidRPr="006833BA">
        <w:rPr>
          <w:sz w:val="24"/>
          <w:szCs w:val="24"/>
        </w:rPr>
        <w:tab/>
        <w:t>konieczność wykonania robót dodatkowych,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c.</w:t>
      </w:r>
      <w:r w:rsidRPr="006833BA">
        <w:rPr>
          <w:sz w:val="24"/>
          <w:szCs w:val="24"/>
        </w:rPr>
        <w:tab/>
        <w:t>brak dostępu do miejsc, w których p</w:t>
      </w:r>
      <w:r w:rsidR="00F82D13">
        <w:rPr>
          <w:sz w:val="24"/>
          <w:szCs w:val="24"/>
        </w:rPr>
        <w:t>rzewidziano prowadzenie robót z </w:t>
      </w:r>
      <w:r w:rsidRPr="006833BA">
        <w:rPr>
          <w:sz w:val="24"/>
          <w:szCs w:val="24"/>
        </w:rPr>
        <w:t>przyczyn niezależnych od Wykonawcy,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d.</w:t>
      </w:r>
      <w:r w:rsidRPr="006833BA">
        <w:rPr>
          <w:sz w:val="24"/>
          <w:szCs w:val="24"/>
        </w:rPr>
        <w:tab/>
        <w:t>gdy wystąpią przeszkody o obiektywnym charakterze (zdarzenia nadzwyczajne, zewnętrzne i niemożliwe do zapobieżenia, a więc mieszczące się w zakresie pojęciowym siły wyższej) i inne zdarzenia, których przyczyny nie leżą po żadnej stronie, takie jak: nadzwyczajne zjawiska przyrody (m.in. trzęsienia ziemi, powodzie, huragany itp.), zdarzenia wywołane przez człowieka – np. działania wojenne, gwałtowne rozruchy oraz akty władzy publicznej, którym należy się podporządkować, a także inne niemożliwe do przewidzenia przyczyny techniczne,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3)</w:t>
      </w:r>
      <w:r w:rsidRPr="006833BA">
        <w:rPr>
          <w:sz w:val="24"/>
          <w:szCs w:val="24"/>
        </w:rPr>
        <w:tab/>
        <w:t>gdy zmieni się nr rachunku bankowego Wykonawcy,</w:t>
      </w:r>
    </w:p>
    <w:p w:rsid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4)</w:t>
      </w:r>
      <w:r w:rsidRPr="006833BA">
        <w:rPr>
          <w:sz w:val="24"/>
          <w:szCs w:val="24"/>
        </w:rPr>
        <w:tab/>
        <w:t>gdy zmieni się wynagrodzenie za wykonan</w:t>
      </w:r>
      <w:r w:rsidR="00F82D13">
        <w:rPr>
          <w:sz w:val="24"/>
          <w:szCs w:val="24"/>
        </w:rPr>
        <w:t>ie przedmiotu umowy w związku z </w:t>
      </w:r>
      <w:r w:rsidRPr="006833BA">
        <w:rPr>
          <w:sz w:val="24"/>
          <w:szCs w:val="24"/>
        </w:rPr>
        <w:t>koniecznością rezygnacji przez Zamawiającego z wykonania części zamówienia,</w:t>
      </w:r>
    </w:p>
    <w:p w:rsidR="002876F7" w:rsidRPr="006833BA" w:rsidRDefault="002876F7" w:rsidP="002876F7">
      <w:pPr>
        <w:ind w:left="1418" w:hanging="71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gdy zmieni się stawka podatku VAT.</w:t>
      </w:r>
    </w:p>
    <w:p w:rsidR="006833BA" w:rsidRDefault="006833BA" w:rsidP="00C36EAB">
      <w:pPr>
        <w:pStyle w:val="Akapitzlist"/>
        <w:numPr>
          <w:ilvl w:val="0"/>
          <w:numId w:val="19"/>
        </w:numPr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Strony dopuszczają możliwość zmian redakcyjnych, korekty omyłek pisarskich oraz zmian będących następstwem zmian danych ujawnionych w rejestrach publicznych bez konieczności sporządzania aneksu.</w:t>
      </w:r>
    </w:p>
    <w:p w:rsidR="001E403D" w:rsidRDefault="001E403D" w:rsidP="002876F7">
      <w:pPr>
        <w:pStyle w:val="Akapitzlist"/>
        <w:ind w:left="709"/>
        <w:jc w:val="both"/>
        <w:rPr>
          <w:sz w:val="24"/>
          <w:szCs w:val="24"/>
        </w:rPr>
      </w:pPr>
    </w:p>
    <w:p w:rsidR="00B3616B" w:rsidRDefault="00B3616B" w:rsidP="002876F7">
      <w:pPr>
        <w:pStyle w:val="Akapitzlist"/>
        <w:ind w:left="709"/>
        <w:jc w:val="both"/>
        <w:rPr>
          <w:sz w:val="24"/>
          <w:szCs w:val="24"/>
        </w:rPr>
      </w:pPr>
    </w:p>
    <w:p w:rsidR="00B3616B" w:rsidRPr="006833BA" w:rsidRDefault="00B3616B" w:rsidP="002876F7">
      <w:pPr>
        <w:pStyle w:val="Akapitzlist"/>
        <w:ind w:left="709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24</w:t>
      </w:r>
    </w:p>
    <w:p w:rsidR="00E74BB6" w:rsidRDefault="00E74BB6" w:rsidP="00B3616B">
      <w:pPr>
        <w:rPr>
          <w:sz w:val="24"/>
          <w:szCs w:val="24"/>
        </w:rPr>
      </w:pPr>
    </w:p>
    <w:p w:rsidR="00B3616B" w:rsidRDefault="001E403D" w:rsidP="00B3616B">
      <w:pPr>
        <w:pStyle w:val="Bezodstpw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dokonać przeniesienia swoich wierzytelności wobec Zamawiającego na osoby lub podmioty trzecie bez uprzedniej zgody Zamawiającego. </w:t>
      </w:r>
    </w:p>
    <w:p w:rsidR="00E74BB6" w:rsidRDefault="001E403D" w:rsidP="00B3616B">
      <w:pPr>
        <w:pStyle w:val="Bezodstpw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Jakakolwiek cesja dokonana bez takiej zgody nie będzie ważna i stanowić będzie istotne naruszenie postanowień Umowy.</w:t>
      </w:r>
    </w:p>
    <w:p w:rsidR="00585AA9" w:rsidRDefault="00585AA9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Oprócz przypadków wymienionych w kodeksie cywilnym Za</w:t>
      </w:r>
      <w:r w:rsidR="00585AA9">
        <w:rPr>
          <w:sz w:val="24"/>
          <w:szCs w:val="24"/>
        </w:rPr>
        <w:t xml:space="preserve">mawiającemu przysługuje </w:t>
      </w:r>
      <w:r>
        <w:rPr>
          <w:sz w:val="24"/>
          <w:szCs w:val="24"/>
        </w:rPr>
        <w:t>prawo  do odstąpienia od umowy w następujących sytuacjach</w:t>
      </w:r>
      <w:r w:rsidR="002876F7">
        <w:rPr>
          <w:sz w:val="24"/>
          <w:szCs w:val="24"/>
        </w:rPr>
        <w:t>:</w:t>
      </w:r>
    </w:p>
    <w:p w:rsidR="00E74BB6" w:rsidRPr="00585AA9" w:rsidRDefault="001E403D" w:rsidP="00C36EAB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 w:rsidRPr="00585AA9">
        <w:rPr>
          <w:sz w:val="24"/>
          <w:szCs w:val="24"/>
        </w:rPr>
        <w:t>w razie wystąpienia istotnej zmiany okoliczności po</w:t>
      </w:r>
      <w:r w:rsidR="00585AA9" w:rsidRPr="00585AA9">
        <w:rPr>
          <w:sz w:val="24"/>
          <w:szCs w:val="24"/>
        </w:rPr>
        <w:t>wodującej, że wykonanie Umowy</w:t>
      </w:r>
      <w:r w:rsidRPr="00585AA9">
        <w:rPr>
          <w:sz w:val="24"/>
          <w:szCs w:val="24"/>
        </w:rPr>
        <w:t xml:space="preserve"> nie leży w interesie publicznym, czego nie można było prze</w:t>
      </w:r>
      <w:r w:rsidR="002876F7">
        <w:rPr>
          <w:sz w:val="24"/>
          <w:szCs w:val="24"/>
        </w:rPr>
        <w:t>widzieć w chwili zawarcia umowy,</w:t>
      </w:r>
      <w:r w:rsidRPr="00585AA9">
        <w:rPr>
          <w:sz w:val="24"/>
          <w:szCs w:val="24"/>
        </w:rPr>
        <w:t xml:space="preserve"> </w:t>
      </w:r>
    </w:p>
    <w:p w:rsidR="00E74BB6" w:rsidRDefault="001E403D" w:rsidP="00C36EAB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zostanie wykonany nakaz zajęcia majątku Wykonawcy</w:t>
      </w:r>
      <w:r w:rsidR="002876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74BB6" w:rsidRPr="00585AA9" w:rsidRDefault="001E403D" w:rsidP="00C36EAB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585AA9">
        <w:rPr>
          <w:sz w:val="24"/>
          <w:szCs w:val="24"/>
        </w:rPr>
        <w:t xml:space="preserve">Wykonawca w terminie </w:t>
      </w:r>
      <w:r w:rsidR="00C11786">
        <w:rPr>
          <w:sz w:val="24"/>
          <w:szCs w:val="24"/>
        </w:rPr>
        <w:t>7</w:t>
      </w:r>
      <w:r w:rsidRPr="00585AA9">
        <w:rPr>
          <w:sz w:val="24"/>
          <w:szCs w:val="24"/>
        </w:rPr>
        <w:t xml:space="preserve"> dni od dnia przekazania placu budowy nie rozpoczął r</w:t>
      </w:r>
      <w:r w:rsidR="002876F7">
        <w:rPr>
          <w:sz w:val="24"/>
          <w:szCs w:val="24"/>
        </w:rPr>
        <w:t>obót bez uzasadnionych przyczyn,</w:t>
      </w:r>
    </w:p>
    <w:p w:rsidR="00E74BB6" w:rsidRPr="00585AA9" w:rsidRDefault="001E403D" w:rsidP="00C36EAB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585AA9">
        <w:rPr>
          <w:sz w:val="24"/>
          <w:szCs w:val="24"/>
        </w:rPr>
        <w:t xml:space="preserve">Wykonawca bez uzasadnionych przyczyn przerwał realizację robót i przerwa </w:t>
      </w:r>
      <w:r w:rsidR="002876F7">
        <w:rPr>
          <w:sz w:val="24"/>
          <w:szCs w:val="24"/>
        </w:rPr>
        <w:t>ta trwała dłużej niż 7 dni,</w:t>
      </w:r>
    </w:p>
    <w:p w:rsidR="002876F7" w:rsidRPr="00B3616B" w:rsidRDefault="001E403D" w:rsidP="002876F7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B3616B">
        <w:rPr>
          <w:sz w:val="24"/>
          <w:szCs w:val="24"/>
        </w:rPr>
        <w:t>Wykonawca nienależycie realizuje roboty w szc</w:t>
      </w:r>
      <w:r w:rsidR="00585AA9" w:rsidRPr="00B3616B">
        <w:rPr>
          <w:sz w:val="24"/>
          <w:szCs w:val="24"/>
        </w:rPr>
        <w:t>zególności w sposób niezgodny z </w:t>
      </w:r>
      <w:r w:rsidRPr="00B3616B">
        <w:rPr>
          <w:sz w:val="24"/>
          <w:szCs w:val="24"/>
        </w:rPr>
        <w:t xml:space="preserve">umową, dokumentacją </w:t>
      </w:r>
      <w:r w:rsidR="00585AA9" w:rsidRPr="00B3616B">
        <w:rPr>
          <w:sz w:val="24"/>
          <w:szCs w:val="24"/>
        </w:rPr>
        <w:t>techniczną</w:t>
      </w:r>
      <w:r w:rsidRPr="00B3616B">
        <w:rPr>
          <w:sz w:val="24"/>
          <w:szCs w:val="24"/>
        </w:rPr>
        <w:t>, zasadami wiedzy technicznej, wskazaniami Zamawiającego</w:t>
      </w:r>
      <w:r w:rsidR="002876F7" w:rsidRPr="00B3616B">
        <w:rPr>
          <w:sz w:val="24"/>
          <w:szCs w:val="24"/>
        </w:rPr>
        <w:t>,</w:t>
      </w:r>
      <w:r w:rsidR="00B3616B" w:rsidRPr="00B3616B">
        <w:rPr>
          <w:sz w:val="24"/>
          <w:szCs w:val="24"/>
        </w:rPr>
        <w:t xml:space="preserve"> </w:t>
      </w:r>
      <w:r w:rsidR="002876F7" w:rsidRPr="00B3616B">
        <w:rPr>
          <w:sz w:val="24"/>
          <w:szCs w:val="24"/>
        </w:rPr>
        <w:t>odstąpienie od umowy w tych przypadkach może nastąpić w terminie 14 dni od powzięcia  wiadomości o powyższych okolicznościach</w:t>
      </w:r>
    </w:p>
    <w:p w:rsidR="00E74BB6" w:rsidRDefault="001E403D" w:rsidP="00C36EAB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E74BB6" w:rsidRDefault="001E403D" w:rsidP="00C36EAB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Wykonawcę i Zamawiającego obciążają następujące obowiązki szczegółowe: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7 dni od daty odstąpienia od umowy Wykonawca przy udziale Zamawiającego sporządzi szczegółowy protokół inwentaryzacji robót w toku według stanu na dzień odstąpienia;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zabezpieczy przerwane roboty w zakresie obustronnie uzgodnionym na koszt  tej strony, która </w:t>
      </w:r>
      <w:r w:rsidR="00585AA9">
        <w:rPr>
          <w:sz w:val="24"/>
          <w:szCs w:val="24"/>
        </w:rPr>
        <w:t xml:space="preserve">z przyczyn której nastąpiło odstąpienie od </w:t>
      </w:r>
      <w:r>
        <w:rPr>
          <w:sz w:val="24"/>
          <w:szCs w:val="24"/>
        </w:rPr>
        <w:t>umowy;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zgłosi do dokonania przez Zamawiającego odbioru robót przerwanych oraz robót zabezpieczających, jeżeli odstąpienie od umowy nastąpiło z przyczyn za które Wykonawca nie odpowiada.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niezwłocznie nie później niż w ciągu 30 dni od daty odstąpienia od umowy usunie z terenu budowy urządzenia zaplecza przez niego dostarczone lub wzniesione. 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8805C0" w:rsidRDefault="001E403D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</w:t>
      </w:r>
      <w:r w:rsidR="002876F7" w:rsidRPr="002876F7">
        <w:rPr>
          <w:sz w:val="24"/>
          <w:szCs w:val="24"/>
        </w:rPr>
        <w:t>iający</w:t>
      </w:r>
      <w:r>
        <w:rPr>
          <w:sz w:val="24"/>
          <w:szCs w:val="24"/>
        </w:rPr>
        <w:t xml:space="preserve"> </w:t>
      </w:r>
      <w:r w:rsidR="008805C0">
        <w:rPr>
          <w:sz w:val="24"/>
          <w:szCs w:val="24"/>
        </w:rPr>
        <w:t xml:space="preserve">dopuszcza realizację części zadania </w:t>
      </w:r>
      <w:r w:rsidR="00960DA1">
        <w:rPr>
          <w:sz w:val="24"/>
          <w:szCs w:val="24"/>
        </w:rPr>
        <w:t xml:space="preserve">przez Podwykonawcę / ów w zakresie </w:t>
      </w:r>
      <w:r w:rsidR="008805C0">
        <w:rPr>
          <w:sz w:val="24"/>
          <w:szCs w:val="24"/>
        </w:rPr>
        <w:t>wskazan</w:t>
      </w:r>
      <w:r w:rsidR="00960DA1">
        <w:rPr>
          <w:sz w:val="24"/>
          <w:szCs w:val="24"/>
        </w:rPr>
        <w:t>ym</w:t>
      </w:r>
      <w:r w:rsidR="008805C0">
        <w:rPr>
          <w:sz w:val="24"/>
          <w:szCs w:val="24"/>
        </w:rPr>
        <w:t xml:space="preserve"> w </w:t>
      </w:r>
      <w:r w:rsidR="00960DA1">
        <w:rPr>
          <w:sz w:val="24"/>
          <w:szCs w:val="24"/>
        </w:rPr>
        <w:t xml:space="preserve">formularzu ofertowym. </w:t>
      </w:r>
      <w:r w:rsidR="008805C0">
        <w:rPr>
          <w:sz w:val="24"/>
          <w:szCs w:val="24"/>
        </w:rPr>
        <w:t xml:space="preserve"> </w:t>
      </w:r>
    </w:p>
    <w:p w:rsidR="008805C0" w:rsidRDefault="008805C0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dostarczyć Zamawiającemu </w:t>
      </w:r>
      <w:r w:rsidR="00960DA1">
        <w:rPr>
          <w:sz w:val="24"/>
          <w:szCs w:val="24"/>
        </w:rPr>
        <w:t xml:space="preserve">zawarte w związku z tym umowy z Podwykonawcą / </w:t>
      </w:r>
      <w:proofErr w:type="spellStart"/>
      <w:r w:rsidR="00960DA1">
        <w:rPr>
          <w:sz w:val="24"/>
          <w:szCs w:val="24"/>
        </w:rPr>
        <w:t>ami</w:t>
      </w:r>
      <w:proofErr w:type="spellEnd"/>
      <w:r w:rsidR="00960DA1">
        <w:rPr>
          <w:sz w:val="24"/>
          <w:szCs w:val="24"/>
        </w:rPr>
        <w:t>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 xml:space="preserve">W przypadku, gdy Wykonawca nie wskaże powyższych informacji, Zamawiający uzna, iż zamówienie realizowane będzie bez udziału Podwykonawców. 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lastRenderedPageBreak/>
        <w:t xml:space="preserve">Wykonawca nie zleci podwykonawcom innych prac niż wskazane w formularzu ofertowym, bez zgody Zamawiającego. 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Do zawarcia przez podwykonawcę umowy z dalszym podwykonawcą jest wymagana zgoda Zamawiającego i Wykonawcy. Zapis ust.6 stosuje się odpowiednio.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Umowy, o których mowa w ust. 6 i 7, powinny być sporządzone w formie pisemnej pod rygorem nieważności.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Wykonawca ponosi pełną odpowiedzialność za działania i/lub zaniechania osób i podmiotów przy pomocy, których wykonuje Przedmiot Umowy. W szczególności jak za własne działania i zaniechania Wykonawca odpowiada za ewentualnych podwykonawców.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Wykonawca ponosi całkowitą odpowiedzialność cywilną za straty i szkody powstałe w związku z wykonywanymi przez podwykonawcę czynnościami lub przy okazji ich wykonywania, w szczególności będące następstwem działania podwykonawcy, rażącego niedbalstwa lub braku należytej staranności.</w:t>
      </w:r>
    </w:p>
    <w:p w:rsidR="001E403D" w:rsidRDefault="008805C0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8805C0">
        <w:rPr>
          <w:rFonts w:eastAsia="Calibri"/>
          <w:sz w:val="24"/>
          <w:szCs w:val="24"/>
          <w:lang w:eastAsia="en-US"/>
        </w:rPr>
        <w:t>Wykonawca we własnym zakresie i na własny koszt zapewnia nadzór i koordynację działań podwykonawców.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stosuje się przepisy kodeksu cywilnego, prawa budowlanego oraz ustawy Prawo Zamówień Publicznych.</w:t>
      </w:r>
    </w:p>
    <w:p w:rsidR="00E74BB6" w:rsidRDefault="001E403D" w:rsidP="00C36E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rozpatrywał będzie sąd właściwy miejscowo dla Zamawiającego.</w:t>
      </w:r>
    </w:p>
    <w:p w:rsidR="00CB6184" w:rsidRDefault="00CB618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6D53CD" w:rsidRDefault="006D53CD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ZAMAWIAJĄCY                                                                                 WYKONAWCA</w:t>
      </w:r>
    </w:p>
    <w:p w:rsidR="00572CCC" w:rsidRDefault="00572CCC">
      <w:pPr>
        <w:pStyle w:val="Bezodstpw"/>
      </w:pPr>
    </w:p>
    <w:sectPr w:rsidR="00572CCC" w:rsidSect="00722A2C">
      <w:headerReference w:type="default" r:id="rId8"/>
      <w:pgSz w:w="11906" w:h="16838"/>
      <w:pgMar w:top="993" w:right="1417" w:bottom="1417" w:left="1417" w:header="0" w:footer="11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4C" w:rsidRDefault="00F9754C" w:rsidP="00722A2C">
      <w:r>
        <w:separator/>
      </w:r>
    </w:p>
  </w:endnote>
  <w:endnote w:type="continuationSeparator" w:id="0">
    <w:p w:rsidR="00F9754C" w:rsidRDefault="00F9754C" w:rsidP="0072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4C" w:rsidRDefault="00F9754C" w:rsidP="00722A2C">
      <w:r>
        <w:separator/>
      </w:r>
    </w:p>
  </w:footnote>
  <w:footnote w:type="continuationSeparator" w:id="0">
    <w:p w:rsidR="00F9754C" w:rsidRDefault="00F9754C" w:rsidP="0072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2C" w:rsidRPr="00722A2C" w:rsidRDefault="00722A2C" w:rsidP="00722A2C">
    <w:pPr>
      <w:widowControl/>
      <w:tabs>
        <w:tab w:val="center" w:pos="4536"/>
        <w:tab w:val="right" w:pos="9072"/>
      </w:tabs>
      <w:suppressAutoHyphens w:val="0"/>
      <w:rPr>
        <w:rFonts w:eastAsia="Calibri"/>
        <w:sz w:val="16"/>
        <w:szCs w:val="16"/>
        <w:lang w:eastAsia="en-US"/>
      </w:rPr>
    </w:pPr>
  </w:p>
  <w:p w:rsidR="00722A2C" w:rsidRPr="00722A2C" w:rsidRDefault="00722A2C" w:rsidP="00722A2C">
    <w:pPr>
      <w:widowControl/>
      <w:tabs>
        <w:tab w:val="center" w:pos="4536"/>
        <w:tab w:val="right" w:pos="9072"/>
      </w:tabs>
      <w:suppressAutoHyphens w:val="0"/>
      <w:rPr>
        <w:rFonts w:eastAsia="Calibri"/>
        <w:sz w:val="24"/>
        <w:szCs w:val="24"/>
        <w:lang w:eastAsia="en-US"/>
      </w:rPr>
    </w:pPr>
    <w:r w:rsidRPr="00722A2C">
      <w:rPr>
        <w:rFonts w:eastAsia="Calibri"/>
        <w:sz w:val="24"/>
        <w:szCs w:val="24"/>
        <w:lang w:eastAsia="en-US"/>
      </w:rPr>
      <w:t>GPI.271.</w:t>
    </w:r>
    <w:r w:rsidR="00C9141C">
      <w:rPr>
        <w:rFonts w:eastAsia="Calibri"/>
        <w:sz w:val="24"/>
        <w:szCs w:val="24"/>
        <w:lang w:eastAsia="en-US"/>
      </w:rPr>
      <w:t>8</w:t>
    </w:r>
    <w:r w:rsidRPr="00722A2C">
      <w:rPr>
        <w:rFonts w:eastAsia="Calibri"/>
        <w:sz w:val="24"/>
        <w:szCs w:val="24"/>
        <w:lang w:eastAsia="en-US"/>
      </w:rPr>
      <w:t>.201</w:t>
    </w:r>
    <w:r w:rsidR="00EE10E6">
      <w:rPr>
        <w:rFonts w:eastAsia="Calibri"/>
        <w:sz w:val="24"/>
        <w:szCs w:val="24"/>
        <w:lang w:eastAsia="en-US"/>
      </w:rPr>
      <w:t>8</w:t>
    </w:r>
    <w:r w:rsidRPr="00722A2C">
      <w:rPr>
        <w:rFonts w:eastAsia="Calibri"/>
        <w:sz w:val="24"/>
        <w:szCs w:val="24"/>
        <w:lang w:eastAsia="en-US"/>
      </w:rPr>
      <w:t xml:space="preserve">.GM </w:t>
    </w:r>
  </w:p>
  <w:p w:rsidR="00722A2C" w:rsidRPr="00722A2C" w:rsidRDefault="00C64A87" w:rsidP="00722A2C">
    <w:pPr>
      <w:widowControl/>
      <w:tabs>
        <w:tab w:val="center" w:pos="4536"/>
        <w:tab w:val="right" w:pos="9072"/>
      </w:tabs>
      <w:suppressAutoHyphens w:val="0"/>
      <w:jc w:val="center"/>
      <w:rPr>
        <w:rFonts w:eastAsia="Calibri"/>
        <w:sz w:val="24"/>
        <w:szCs w:val="24"/>
        <w:u w:val="single"/>
        <w:lang w:eastAsia="en-US"/>
      </w:rPr>
    </w:pPr>
    <w:r>
      <w:rPr>
        <w:rFonts w:eastAsia="Calibri"/>
        <w:sz w:val="24"/>
        <w:szCs w:val="24"/>
        <w:u w:val="single"/>
        <w:lang w:eastAsia="en-US"/>
      </w:rPr>
      <w:t xml:space="preserve">Modernizacja </w:t>
    </w:r>
    <w:r w:rsidR="00EE10E6">
      <w:rPr>
        <w:rFonts w:eastAsia="Calibri"/>
        <w:sz w:val="24"/>
        <w:szCs w:val="24"/>
        <w:u w:val="single"/>
        <w:lang w:eastAsia="en-US"/>
      </w:rPr>
      <w:t>drogi dojazdowej do gruntów rolnych w miejscowości Zaborze Kolonia.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555"/>
    <w:multiLevelType w:val="hybridMultilevel"/>
    <w:tmpl w:val="AD448C1E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754A"/>
    <w:multiLevelType w:val="hybridMultilevel"/>
    <w:tmpl w:val="F0D4913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91F"/>
    <w:multiLevelType w:val="hybridMultilevel"/>
    <w:tmpl w:val="2E000FB2"/>
    <w:lvl w:ilvl="0" w:tplc="901286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65FC"/>
    <w:multiLevelType w:val="hybridMultilevel"/>
    <w:tmpl w:val="B5AE48FA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1E99"/>
    <w:multiLevelType w:val="hybridMultilevel"/>
    <w:tmpl w:val="1F90405A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190"/>
    <w:multiLevelType w:val="hybridMultilevel"/>
    <w:tmpl w:val="326A9B8C"/>
    <w:lvl w:ilvl="0" w:tplc="8758A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620A"/>
    <w:multiLevelType w:val="hybridMultilevel"/>
    <w:tmpl w:val="E1064CB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3D46F85"/>
    <w:multiLevelType w:val="hybridMultilevel"/>
    <w:tmpl w:val="C5F03942"/>
    <w:lvl w:ilvl="0" w:tplc="EB92CD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A82DB1"/>
    <w:multiLevelType w:val="hybridMultilevel"/>
    <w:tmpl w:val="E19476F2"/>
    <w:lvl w:ilvl="0" w:tplc="FD00B3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9C3453"/>
    <w:multiLevelType w:val="hybridMultilevel"/>
    <w:tmpl w:val="2576A3E0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5A64"/>
    <w:multiLevelType w:val="hybridMultilevel"/>
    <w:tmpl w:val="1E8A1F7A"/>
    <w:lvl w:ilvl="0" w:tplc="C2E0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6F6D"/>
    <w:multiLevelType w:val="hybridMultilevel"/>
    <w:tmpl w:val="2ACC242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F7225"/>
    <w:multiLevelType w:val="hybridMultilevel"/>
    <w:tmpl w:val="EA4A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343B1"/>
    <w:multiLevelType w:val="hybridMultilevel"/>
    <w:tmpl w:val="83DCEFB0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C5B1E"/>
    <w:multiLevelType w:val="hybridMultilevel"/>
    <w:tmpl w:val="92D6AB0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6575B"/>
    <w:multiLevelType w:val="hybridMultilevel"/>
    <w:tmpl w:val="1B1A30A0"/>
    <w:lvl w:ilvl="0" w:tplc="2158A3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05B"/>
    <w:multiLevelType w:val="hybridMultilevel"/>
    <w:tmpl w:val="8C66C1E2"/>
    <w:lvl w:ilvl="0" w:tplc="68E6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D6D93"/>
    <w:multiLevelType w:val="hybridMultilevel"/>
    <w:tmpl w:val="C24EE0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B781ABF"/>
    <w:multiLevelType w:val="hybridMultilevel"/>
    <w:tmpl w:val="8496047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608C"/>
    <w:multiLevelType w:val="hybridMultilevel"/>
    <w:tmpl w:val="CDF6FBE0"/>
    <w:lvl w:ilvl="0" w:tplc="B8F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24C13"/>
    <w:multiLevelType w:val="hybridMultilevel"/>
    <w:tmpl w:val="A39ACF68"/>
    <w:lvl w:ilvl="0" w:tplc="733E92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3960E0"/>
    <w:multiLevelType w:val="hybridMultilevel"/>
    <w:tmpl w:val="561CFA8E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A0254"/>
    <w:multiLevelType w:val="hybridMultilevel"/>
    <w:tmpl w:val="F73C4602"/>
    <w:lvl w:ilvl="0" w:tplc="1B56F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B55F89"/>
    <w:multiLevelType w:val="hybridMultilevel"/>
    <w:tmpl w:val="6C382882"/>
    <w:lvl w:ilvl="0" w:tplc="69CE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3806D0"/>
    <w:multiLevelType w:val="hybridMultilevel"/>
    <w:tmpl w:val="D474FE32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3475"/>
    <w:multiLevelType w:val="hybridMultilevel"/>
    <w:tmpl w:val="F50EC59A"/>
    <w:lvl w:ilvl="0" w:tplc="68E6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F2F13"/>
    <w:multiLevelType w:val="hybridMultilevel"/>
    <w:tmpl w:val="E7D09EF2"/>
    <w:lvl w:ilvl="0" w:tplc="D4427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25C3F"/>
    <w:multiLevelType w:val="hybridMultilevel"/>
    <w:tmpl w:val="39EC9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EA7383"/>
    <w:multiLevelType w:val="hybridMultilevel"/>
    <w:tmpl w:val="8A80DB76"/>
    <w:lvl w:ilvl="0" w:tplc="9C32B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E1943"/>
    <w:multiLevelType w:val="hybridMultilevel"/>
    <w:tmpl w:val="F7B6C38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1"/>
  </w:num>
  <w:num w:numId="4">
    <w:abstractNumId w:val="27"/>
  </w:num>
  <w:num w:numId="5">
    <w:abstractNumId w:val="17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11"/>
  </w:num>
  <w:num w:numId="11">
    <w:abstractNumId w:val="30"/>
  </w:num>
  <w:num w:numId="12">
    <w:abstractNumId w:val="29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9"/>
  </w:num>
  <w:num w:numId="21">
    <w:abstractNumId w:val="21"/>
  </w:num>
  <w:num w:numId="22">
    <w:abstractNumId w:val="20"/>
  </w:num>
  <w:num w:numId="23">
    <w:abstractNumId w:val="8"/>
  </w:num>
  <w:num w:numId="24">
    <w:abstractNumId w:val="26"/>
  </w:num>
  <w:num w:numId="25">
    <w:abstractNumId w:val="19"/>
  </w:num>
  <w:num w:numId="26">
    <w:abstractNumId w:val="23"/>
  </w:num>
  <w:num w:numId="27">
    <w:abstractNumId w:val="28"/>
  </w:num>
  <w:num w:numId="28">
    <w:abstractNumId w:val="25"/>
  </w:num>
  <w:num w:numId="29">
    <w:abstractNumId w:val="2"/>
  </w:num>
  <w:num w:numId="30">
    <w:abstractNumId w:val="6"/>
  </w:num>
  <w:num w:numId="31">
    <w:abstractNumId w:val="14"/>
  </w:num>
  <w:num w:numId="32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B6"/>
    <w:rsid w:val="000409C9"/>
    <w:rsid w:val="00087006"/>
    <w:rsid w:val="000C122F"/>
    <w:rsid w:val="000D3589"/>
    <w:rsid w:val="00155934"/>
    <w:rsid w:val="0018646D"/>
    <w:rsid w:val="001E403D"/>
    <w:rsid w:val="001E5295"/>
    <w:rsid w:val="002209D6"/>
    <w:rsid w:val="00225AB1"/>
    <w:rsid w:val="002876F7"/>
    <w:rsid w:val="002B687C"/>
    <w:rsid w:val="002C6117"/>
    <w:rsid w:val="002F4B7C"/>
    <w:rsid w:val="00306EA7"/>
    <w:rsid w:val="00312EE5"/>
    <w:rsid w:val="003A075B"/>
    <w:rsid w:val="003B26B0"/>
    <w:rsid w:val="003B559A"/>
    <w:rsid w:val="003C1FC9"/>
    <w:rsid w:val="004F6F7C"/>
    <w:rsid w:val="00514927"/>
    <w:rsid w:val="00572CCC"/>
    <w:rsid w:val="00585AA9"/>
    <w:rsid w:val="005C6ECD"/>
    <w:rsid w:val="00635A5D"/>
    <w:rsid w:val="006672FB"/>
    <w:rsid w:val="006833BA"/>
    <w:rsid w:val="006D53CD"/>
    <w:rsid w:val="006E3584"/>
    <w:rsid w:val="00722A2C"/>
    <w:rsid w:val="008805C0"/>
    <w:rsid w:val="008B3AF8"/>
    <w:rsid w:val="009111AB"/>
    <w:rsid w:val="00960DA1"/>
    <w:rsid w:val="009666D6"/>
    <w:rsid w:val="009B2243"/>
    <w:rsid w:val="009C1FDC"/>
    <w:rsid w:val="00A01400"/>
    <w:rsid w:val="00A15DA8"/>
    <w:rsid w:val="00A54176"/>
    <w:rsid w:val="00AA6F27"/>
    <w:rsid w:val="00AB4B93"/>
    <w:rsid w:val="00AD7191"/>
    <w:rsid w:val="00B3616B"/>
    <w:rsid w:val="00B61141"/>
    <w:rsid w:val="00B93808"/>
    <w:rsid w:val="00BB50A9"/>
    <w:rsid w:val="00BE13D4"/>
    <w:rsid w:val="00BE5EE2"/>
    <w:rsid w:val="00BF1366"/>
    <w:rsid w:val="00C11786"/>
    <w:rsid w:val="00C36EAB"/>
    <w:rsid w:val="00C64A87"/>
    <w:rsid w:val="00C82016"/>
    <w:rsid w:val="00C827C9"/>
    <w:rsid w:val="00C9141C"/>
    <w:rsid w:val="00C94ECA"/>
    <w:rsid w:val="00CB6184"/>
    <w:rsid w:val="00DC469E"/>
    <w:rsid w:val="00DE1A29"/>
    <w:rsid w:val="00E175C8"/>
    <w:rsid w:val="00E5270C"/>
    <w:rsid w:val="00E74BB6"/>
    <w:rsid w:val="00EE10E6"/>
    <w:rsid w:val="00F36A99"/>
    <w:rsid w:val="00F52CF1"/>
    <w:rsid w:val="00F82D13"/>
    <w:rsid w:val="00F9754C"/>
    <w:rsid w:val="00FB0671"/>
    <w:rsid w:val="00FB2C73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2B687C"/>
    <w:rPr>
      <w:rFonts w:cs="Times New Roman"/>
      <w:sz w:val="24"/>
    </w:rPr>
  </w:style>
  <w:style w:type="character" w:customStyle="1" w:styleId="ListLabel2">
    <w:name w:val="ListLabel 2"/>
    <w:qFormat/>
    <w:rsid w:val="002B687C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2B687C"/>
    <w:rPr>
      <w:rFonts w:cs="Times New Roman"/>
    </w:rPr>
  </w:style>
  <w:style w:type="character" w:customStyle="1" w:styleId="ListLabel4">
    <w:name w:val="ListLabel 4"/>
    <w:qFormat/>
    <w:rsid w:val="002B687C"/>
    <w:rPr>
      <w:rFonts w:cs="Times New Roman"/>
    </w:rPr>
  </w:style>
  <w:style w:type="character" w:customStyle="1" w:styleId="ListLabel5">
    <w:name w:val="ListLabel 5"/>
    <w:qFormat/>
    <w:rsid w:val="002B687C"/>
    <w:rPr>
      <w:rFonts w:cs="Times New Roman"/>
    </w:rPr>
  </w:style>
  <w:style w:type="character" w:customStyle="1" w:styleId="ListLabel6">
    <w:name w:val="ListLabel 6"/>
    <w:qFormat/>
    <w:rsid w:val="002B687C"/>
    <w:rPr>
      <w:rFonts w:cs="Times New Roman"/>
    </w:rPr>
  </w:style>
  <w:style w:type="character" w:customStyle="1" w:styleId="ListLabel7">
    <w:name w:val="ListLabel 7"/>
    <w:qFormat/>
    <w:rsid w:val="002B687C"/>
    <w:rPr>
      <w:rFonts w:cs="Times New Roman"/>
    </w:rPr>
  </w:style>
  <w:style w:type="character" w:customStyle="1" w:styleId="ListLabel8">
    <w:name w:val="ListLabel 8"/>
    <w:qFormat/>
    <w:rsid w:val="002B687C"/>
    <w:rPr>
      <w:rFonts w:cs="Times New Roman"/>
    </w:rPr>
  </w:style>
  <w:style w:type="character" w:customStyle="1" w:styleId="ListLabel9">
    <w:name w:val="ListLabel 9"/>
    <w:qFormat/>
    <w:rsid w:val="002B687C"/>
    <w:rPr>
      <w:rFonts w:cs="Times New Roman"/>
    </w:rPr>
  </w:style>
  <w:style w:type="character" w:customStyle="1" w:styleId="ListLabel10">
    <w:name w:val="ListLabel 10"/>
    <w:qFormat/>
    <w:rsid w:val="002B687C"/>
    <w:rPr>
      <w:rFonts w:cs="Times New Roman"/>
    </w:rPr>
  </w:style>
  <w:style w:type="character" w:customStyle="1" w:styleId="ListLabel11">
    <w:name w:val="ListLabel 11"/>
    <w:qFormat/>
    <w:rsid w:val="002B687C"/>
    <w:rPr>
      <w:b w:val="0"/>
      <w:sz w:val="24"/>
      <w:szCs w:val="24"/>
    </w:rPr>
  </w:style>
  <w:style w:type="character" w:customStyle="1" w:styleId="ListLabel12">
    <w:name w:val="ListLabel 12"/>
    <w:qFormat/>
    <w:rsid w:val="002B687C"/>
    <w:rPr>
      <w:rFonts w:cs="Courier New"/>
    </w:rPr>
  </w:style>
  <w:style w:type="character" w:customStyle="1" w:styleId="ListLabel13">
    <w:name w:val="ListLabel 13"/>
    <w:qFormat/>
    <w:rsid w:val="002B687C"/>
    <w:rPr>
      <w:rFonts w:cs="Courier New"/>
    </w:rPr>
  </w:style>
  <w:style w:type="character" w:customStyle="1" w:styleId="ListLabel14">
    <w:name w:val="ListLabel 14"/>
    <w:qFormat/>
    <w:rsid w:val="002B687C"/>
    <w:rPr>
      <w:rFonts w:cs="Courier New"/>
    </w:rPr>
  </w:style>
  <w:style w:type="paragraph" w:styleId="Nagwek">
    <w:name w:val="header"/>
    <w:basedOn w:val="Normalny"/>
    <w:next w:val="Tekstpodstawowy"/>
    <w:qFormat/>
    <w:rsid w:val="002B68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B687C"/>
    <w:pPr>
      <w:spacing w:after="140" w:line="288" w:lineRule="auto"/>
    </w:pPr>
  </w:style>
  <w:style w:type="paragraph" w:styleId="Lista">
    <w:name w:val="List"/>
    <w:basedOn w:val="Tekstpodstawowy"/>
    <w:rsid w:val="002B687C"/>
    <w:rPr>
      <w:rFonts w:cs="Mangal"/>
    </w:rPr>
  </w:style>
  <w:style w:type="paragraph" w:styleId="Legenda">
    <w:name w:val="caption"/>
    <w:basedOn w:val="Normalny"/>
    <w:qFormat/>
    <w:rsid w:val="002B6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687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A2C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2B687C"/>
    <w:rPr>
      <w:rFonts w:cs="Times New Roman"/>
      <w:sz w:val="24"/>
    </w:rPr>
  </w:style>
  <w:style w:type="character" w:customStyle="1" w:styleId="ListLabel2">
    <w:name w:val="ListLabel 2"/>
    <w:qFormat/>
    <w:rsid w:val="002B687C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2B687C"/>
    <w:rPr>
      <w:rFonts w:cs="Times New Roman"/>
    </w:rPr>
  </w:style>
  <w:style w:type="character" w:customStyle="1" w:styleId="ListLabel4">
    <w:name w:val="ListLabel 4"/>
    <w:qFormat/>
    <w:rsid w:val="002B687C"/>
    <w:rPr>
      <w:rFonts w:cs="Times New Roman"/>
    </w:rPr>
  </w:style>
  <w:style w:type="character" w:customStyle="1" w:styleId="ListLabel5">
    <w:name w:val="ListLabel 5"/>
    <w:qFormat/>
    <w:rsid w:val="002B687C"/>
    <w:rPr>
      <w:rFonts w:cs="Times New Roman"/>
    </w:rPr>
  </w:style>
  <w:style w:type="character" w:customStyle="1" w:styleId="ListLabel6">
    <w:name w:val="ListLabel 6"/>
    <w:qFormat/>
    <w:rsid w:val="002B687C"/>
    <w:rPr>
      <w:rFonts w:cs="Times New Roman"/>
    </w:rPr>
  </w:style>
  <w:style w:type="character" w:customStyle="1" w:styleId="ListLabel7">
    <w:name w:val="ListLabel 7"/>
    <w:qFormat/>
    <w:rsid w:val="002B687C"/>
    <w:rPr>
      <w:rFonts w:cs="Times New Roman"/>
    </w:rPr>
  </w:style>
  <w:style w:type="character" w:customStyle="1" w:styleId="ListLabel8">
    <w:name w:val="ListLabel 8"/>
    <w:qFormat/>
    <w:rsid w:val="002B687C"/>
    <w:rPr>
      <w:rFonts w:cs="Times New Roman"/>
    </w:rPr>
  </w:style>
  <w:style w:type="character" w:customStyle="1" w:styleId="ListLabel9">
    <w:name w:val="ListLabel 9"/>
    <w:qFormat/>
    <w:rsid w:val="002B687C"/>
    <w:rPr>
      <w:rFonts w:cs="Times New Roman"/>
    </w:rPr>
  </w:style>
  <w:style w:type="character" w:customStyle="1" w:styleId="ListLabel10">
    <w:name w:val="ListLabel 10"/>
    <w:qFormat/>
    <w:rsid w:val="002B687C"/>
    <w:rPr>
      <w:rFonts w:cs="Times New Roman"/>
    </w:rPr>
  </w:style>
  <w:style w:type="character" w:customStyle="1" w:styleId="ListLabel11">
    <w:name w:val="ListLabel 11"/>
    <w:qFormat/>
    <w:rsid w:val="002B687C"/>
    <w:rPr>
      <w:b w:val="0"/>
      <w:sz w:val="24"/>
      <w:szCs w:val="24"/>
    </w:rPr>
  </w:style>
  <w:style w:type="character" w:customStyle="1" w:styleId="ListLabel12">
    <w:name w:val="ListLabel 12"/>
    <w:qFormat/>
    <w:rsid w:val="002B687C"/>
    <w:rPr>
      <w:rFonts w:cs="Courier New"/>
    </w:rPr>
  </w:style>
  <w:style w:type="character" w:customStyle="1" w:styleId="ListLabel13">
    <w:name w:val="ListLabel 13"/>
    <w:qFormat/>
    <w:rsid w:val="002B687C"/>
    <w:rPr>
      <w:rFonts w:cs="Courier New"/>
    </w:rPr>
  </w:style>
  <w:style w:type="character" w:customStyle="1" w:styleId="ListLabel14">
    <w:name w:val="ListLabel 14"/>
    <w:qFormat/>
    <w:rsid w:val="002B687C"/>
    <w:rPr>
      <w:rFonts w:cs="Courier New"/>
    </w:rPr>
  </w:style>
  <w:style w:type="paragraph" w:styleId="Nagwek">
    <w:name w:val="header"/>
    <w:basedOn w:val="Normalny"/>
    <w:next w:val="Tekstpodstawowy"/>
    <w:qFormat/>
    <w:rsid w:val="002B68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B687C"/>
    <w:pPr>
      <w:spacing w:after="140" w:line="288" w:lineRule="auto"/>
    </w:pPr>
  </w:style>
  <w:style w:type="paragraph" w:styleId="Lista">
    <w:name w:val="List"/>
    <w:basedOn w:val="Tekstpodstawowy"/>
    <w:rsid w:val="002B687C"/>
    <w:rPr>
      <w:rFonts w:cs="Mangal"/>
    </w:rPr>
  </w:style>
  <w:style w:type="paragraph" w:styleId="Legenda">
    <w:name w:val="caption"/>
    <w:basedOn w:val="Normalny"/>
    <w:qFormat/>
    <w:rsid w:val="002B6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687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A2C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4158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grzegorz</cp:lastModifiedBy>
  <cp:revision>11</cp:revision>
  <dcterms:created xsi:type="dcterms:W3CDTF">2018-09-04T08:08:00Z</dcterms:created>
  <dcterms:modified xsi:type="dcterms:W3CDTF">2018-10-12T11:11:00Z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